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80" w:rsidRDefault="00E168B3" w:rsidP="00FE3780">
      <w:pPr>
        <w:pStyle w:val="Ttulo1"/>
        <w:tabs>
          <w:tab w:val="clear" w:pos="1080"/>
        </w:tabs>
        <w:rPr>
          <w:sz w:val="24"/>
        </w:rPr>
      </w:pPr>
      <w:r w:rsidRPr="00E168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15pt;margin-top:-29.35pt;width:1in;height:75.25pt;z-index:251660288" fillcolor="window">
            <v:imagedata r:id="rId7" o:title=""/>
            <w10:wrap type="square" side="right"/>
          </v:shape>
          <o:OLEObject Type="Embed" ProgID="PBrush" ShapeID="_x0000_s1026" DrawAspect="Content" ObjectID="_1497880040" r:id="rId8"/>
        </w:pict>
      </w:r>
      <w:r w:rsidR="00FE3780">
        <w:rPr>
          <w:sz w:val="24"/>
        </w:rPr>
        <w:t xml:space="preserve"> ESTADO DO RIO DE JANEIRO</w:t>
      </w:r>
    </w:p>
    <w:p w:rsidR="00FE3780" w:rsidRDefault="00FE3780" w:rsidP="00FE3780">
      <w:pPr>
        <w:pStyle w:val="Ttulo1"/>
        <w:tabs>
          <w:tab w:val="clear" w:pos="1080"/>
          <w:tab w:val="left" w:pos="1440"/>
        </w:tabs>
        <w:spacing w:after="20"/>
        <w:rPr>
          <w:sz w:val="24"/>
        </w:rPr>
      </w:pPr>
      <w:r>
        <w:rPr>
          <w:sz w:val="24"/>
        </w:rPr>
        <w:t xml:space="preserve"> PREFEITURA DA CIDADE DE NOVA IGUAÇU</w:t>
      </w:r>
    </w:p>
    <w:p w:rsidR="00FE3780" w:rsidRDefault="00FE3780" w:rsidP="00FE3780">
      <w:pPr>
        <w:pStyle w:val="Ttulo1"/>
        <w:tabs>
          <w:tab w:val="clear" w:pos="1080"/>
        </w:tabs>
        <w:spacing w:after="20"/>
        <w:rPr>
          <w:sz w:val="24"/>
        </w:rPr>
      </w:pPr>
      <w:r>
        <w:rPr>
          <w:sz w:val="24"/>
        </w:rPr>
        <w:t>GABINETE DO PREFEITO</w:t>
      </w:r>
    </w:p>
    <w:p w:rsidR="00FE3780" w:rsidRDefault="00FE3780" w:rsidP="00FE3780">
      <w:pPr>
        <w:pStyle w:val="Cabealho"/>
      </w:pPr>
    </w:p>
    <w:p w:rsidR="000A2F73" w:rsidRPr="004A284E" w:rsidRDefault="000A2F73" w:rsidP="000A2F73">
      <w:pPr>
        <w:pStyle w:val="Ttulo2"/>
        <w:tabs>
          <w:tab w:val="left" w:pos="0"/>
        </w:tabs>
        <w:spacing w:before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CAPÍTULO VII</w:t>
      </w:r>
    </w:p>
    <w:p w:rsidR="000A2F73" w:rsidRPr="000A2F73" w:rsidRDefault="000A2F73" w:rsidP="000A2F73">
      <w:pPr>
        <w:pStyle w:val="Ttulo2"/>
        <w:tabs>
          <w:tab w:val="left" w:pos="0"/>
        </w:tabs>
        <w:spacing w:before="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ANEXOS DE METAS E RISCOS FISCAIS</w:t>
      </w:r>
    </w:p>
    <w:p w:rsidR="000A2F73" w:rsidRDefault="000A2F73" w:rsidP="000A2F73">
      <w:pPr>
        <w:jc w:val="center"/>
        <w:rPr>
          <w:rFonts w:ascii="Arial" w:hAnsi="Arial" w:cs="Arial"/>
          <w:b/>
          <w:sz w:val="20"/>
        </w:rPr>
      </w:pPr>
    </w:p>
    <w:p w:rsidR="000A2F73" w:rsidRPr="004A284E" w:rsidRDefault="000A2F73" w:rsidP="000A2F73">
      <w:pPr>
        <w:jc w:val="center"/>
        <w:rPr>
          <w:rFonts w:ascii="Arial" w:hAnsi="Arial" w:cs="Arial"/>
          <w:b/>
          <w:sz w:val="20"/>
        </w:rPr>
      </w:pPr>
      <w:r w:rsidRPr="004A284E">
        <w:rPr>
          <w:rFonts w:ascii="Arial" w:hAnsi="Arial" w:cs="Arial"/>
          <w:b/>
          <w:sz w:val="20"/>
        </w:rPr>
        <w:t>ANEXO 1</w:t>
      </w:r>
    </w:p>
    <w:p w:rsidR="000A2F73" w:rsidRPr="004A284E" w:rsidRDefault="000A2F73" w:rsidP="000A2F73">
      <w:pPr>
        <w:jc w:val="center"/>
        <w:rPr>
          <w:rFonts w:ascii="Arial" w:hAnsi="Arial" w:cs="Arial"/>
          <w:b/>
          <w:sz w:val="20"/>
        </w:rPr>
      </w:pPr>
      <w:r w:rsidRPr="004A284E">
        <w:rPr>
          <w:rFonts w:ascii="Arial" w:hAnsi="Arial" w:cs="Arial"/>
          <w:b/>
          <w:sz w:val="20"/>
        </w:rPr>
        <w:t>METAS FISCAIS</w:t>
      </w:r>
    </w:p>
    <w:p w:rsidR="000A2F73" w:rsidRPr="000A2F73" w:rsidRDefault="000A2F73" w:rsidP="000A2F73">
      <w:pPr>
        <w:jc w:val="center"/>
        <w:rPr>
          <w:rFonts w:ascii="Arial" w:hAnsi="Arial" w:cs="Arial"/>
          <w:b/>
          <w:sz w:val="20"/>
        </w:rPr>
      </w:pPr>
      <w:r w:rsidRPr="000A2F73">
        <w:rPr>
          <w:rFonts w:ascii="Arial" w:hAnsi="Arial" w:cs="Arial"/>
          <w:b/>
          <w:sz w:val="20"/>
        </w:rPr>
        <w:t>(Art. 4º, § 1º da LRF</w:t>
      </w:r>
      <w:proofErr w:type="gramStart"/>
      <w:r w:rsidRPr="000A2F73">
        <w:rPr>
          <w:rFonts w:ascii="Arial" w:hAnsi="Arial" w:cs="Arial"/>
          <w:b/>
          <w:sz w:val="20"/>
        </w:rPr>
        <w:t xml:space="preserve"> )</w:t>
      </w:r>
      <w:proofErr w:type="gramEnd"/>
    </w:p>
    <w:p w:rsidR="000A2F73" w:rsidRPr="000A2F73" w:rsidRDefault="000A2F73" w:rsidP="000A2F73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 w:rsidRPr="000A2F73">
        <w:rPr>
          <w:rFonts w:ascii="Calibri" w:hAnsi="Calibri"/>
          <w:b/>
          <w:sz w:val="24"/>
          <w:szCs w:val="24"/>
        </w:rPr>
        <w:t>ANEXOS METAS</w:t>
      </w:r>
      <w:proofErr w:type="gramEnd"/>
      <w:r w:rsidRPr="000A2F73">
        <w:rPr>
          <w:rFonts w:ascii="Calibri" w:hAnsi="Calibri"/>
          <w:b/>
          <w:sz w:val="24"/>
          <w:szCs w:val="24"/>
        </w:rPr>
        <w:t xml:space="preserve"> FISCAIS</w:t>
      </w:r>
    </w:p>
    <w:tbl>
      <w:tblPr>
        <w:tblW w:w="98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080"/>
        <w:gridCol w:w="1080"/>
        <w:gridCol w:w="580"/>
        <w:gridCol w:w="1060"/>
        <w:gridCol w:w="1060"/>
        <w:gridCol w:w="660"/>
        <w:gridCol w:w="1080"/>
        <w:gridCol w:w="1060"/>
        <w:gridCol w:w="560"/>
      </w:tblGrid>
      <w:tr w:rsidR="000A2F73" w:rsidRPr="000A2F73" w:rsidTr="000C76D3">
        <w:trPr>
          <w:trHeight w:val="225"/>
          <w:jc w:val="center"/>
        </w:trPr>
        <w:tc>
          <w:tcPr>
            <w:tcW w:w="9880" w:type="dxa"/>
            <w:gridSpan w:val="10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bookmarkStart w:id="0" w:name="RANGE!A1:M20"/>
            <w:r w:rsidRPr="000A2F73">
              <w:rPr>
                <w:sz w:val="24"/>
                <w:szCs w:val="24"/>
              </w:rPr>
              <w:t>ANEXO I - QUADRO IV - DEMONSTRATIVO I – METAS ANUAIS</w:t>
            </w:r>
            <w:bookmarkEnd w:id="0"/>
          </w:p>
        </w:tc>
      </w:tr>
      <w:tr w:rsidR="000A2F73" w:rsidRPr="000A2F73" w:rsidTr="000C76D3">
        <w:trPr>
          <w:trHeight w:val="225"/>
          <w:jc w:val="center"/>
        </w:trPr>
        <w:tc>
          <w:tcPr>
            <w:tcW w:w="9880" w:type="dxa"/>
            <w:gridSpan w:val="10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ANEXO DE</w:t>
            </w:r>
            <w:proofErr w:type="gramStart"/>
            <w:r w:rsidRPr="000A2F73">
              <w:rPr>
                <w:sz w:val="24"/>
                <w:szCs w:val="24"/>
              </w:rPr>
              <w:t xml:space="preserve">  </w:t>
            </w:r>
            <w:proofErr w:type="gramEnd"/>
            <w:r w:rsidRPr="000A2F73">
              <w:rPr>
                <w:sz w:val="24"/>
                <w:szCs w:val="24"/>
              </w:rPr>
              <w:t>METAS FISCAIS</w:t>
            </w:r>
          </w:p>
        </w:tc>
      </w:tr>
      <w:tr w:rsidR="000A2F73" w:rsidRPr="000A2F73" w:rsidTr="000C76D3">
        <w:trPr>
          <w:trHeight w:val="225"/>
          <w:jc w:val="center"/>
        </w:trPr>
        <w:tc>
          <w:tcPr>
            <w:tcW w:w="9880" w:type="dxa"/>
            <w:gridSpan w:val="10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METAS ANUAIS</w:t>
            </w:r>
          </w:p>
        </w:tc>
      </w:tr>
      <w:tr w:rsidR="000A2F73" w:rsidRPr="000A2F73" w:rsidTr="000C76D3">
        <w:trPr>
          <w:trHeight w:val="225"/>
          <w:jc w:val="center"/>
        </w:trPr>
        <w:tc>
          <w:tcPr>
            <w:tcW w:w="9880" w:type="dxa"/>
            <w:gridSpan w:val="10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2016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71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LRF, art. 4º, § 1</w:t>
            </w:r>
          </w:p>
        </w:tc>
        <w:tc>
          <w:tcPr>
            <w:tcW w:w="2740" w:type="dxa"/>
            <w:gridSpan w:val="3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 xml:space="preserve">R$ 1,00 </w:t>
            </w:r>
          </w:p>
        </w:tc>
      </w:tr>
      <w:tr w:rsidR="000A2F73" w:rsidRPr="006B6DD8" w:rsidTr="000C76D3">
        <w:trPr>
          <w:trHeight w:val="255"/>
          <w:jc w:val="center"/>
        </w:trPr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ESPECIFICAÇÃO</w:t>
            </w:r>
          </w:p>
        </w:tc>
        <w:tc>
          <w:tcPr>
            <w:tcW w:w="2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2015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2016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2017</w:t>
            </w:r>
          </w:p>
        </w:tc>
      </w:tr>
      <w:tr w:rsidR="000A2F73" w:rsidRPr="006B6DD8" w:rsidTr="000C76D3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Valor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Valor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% PIB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Valor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Valor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% PIB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Valor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Valor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% PIB</w:t>
            </w:r>
          </w:p>
        </w:tc>
      </w:tr>
      <w:tr w:rsidR="000A2F73" w:rsidRPr="006B6DD8" w:rsidTr="000C76D3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Corrente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Constante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(b / PIB)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Corrente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Constante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(c / PIB)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Corrente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Constante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(c / PIB)</w:t>
            </w:r>
          </w:p>
        </w:tc>
      </w:tr>
      <w:tr w:rsidR="000A2F73" w:rsidRPr="006B6DD8" w:rsidTr="000C76D3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(b)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x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(c)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x 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(c)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center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x 100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 xml:space="preserve"> Receita 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1.459.888.438,02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1.344.899.528,35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1.584.708.899,47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1.382.077.476,11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0,2545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1.674.706.561,18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1.384.424.111,87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0,2690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 xml:space="preserve"> Receitas Primárias (I)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1.435.895.329,71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1.322.796.250,31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1.554.812.060,46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1.356.003.445,85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0,2497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1.637.456.360,12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1.353.630.611,85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0,2630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 xml:space="preserve"> Despesa Total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1.214.159.756,31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1.118.525.800,38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0,195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1.290.734.563,73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1.125.692.654,83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0,2073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1.329.630.858,08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1.099.161.526,25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0,2135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 xml:space="preserve"> Despesas Primárias (II)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1.159.363.149,35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1.068.045.278,08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1.232.561.862,50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1.074.958.302,22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0,1980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1.268.258.658,29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1.048.427.173,64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0,2037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 xml:space="preserve"> Resultado Primário (I – II)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276.532.180,35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254.750.972,23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322.250.197,95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281.045.143,63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369.197.701,83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305.203.438,21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0,0593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 xml:space="preserve"> Resultado Nominal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-1.916.782,81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-1.765.806,37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-1.370.077,12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-1.194.889,95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-1.413.795,48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-1.168.737,61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0,0002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 xml:space="preserve"> Dívida Pública Consolidada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285.913.400,38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263.393.275,34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302.010.324,82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263.393.275,34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318.620.892,69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263.393.275,34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0,0512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 xml:space="preserve"> Dívida Consolidada Líquida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-24.335.295,23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-22.418.512,42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-25.705.372,36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-22.418.512,42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-27.119.167,84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-22.418.512,42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2F73" w:rsidRPr="006B6DD8" w:rsidRDefault="000A2F73" w:rsidP="000C76D3">
            <w:pPr>
              <w:jc w:val="right"/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0,0044</w:t>
            </w: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71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rPr>
                <w:sz w:val="12"/>
                <w:szCs w:val="12"/>
              </w:rPr>
            </w:pPr>
            <w:r w:rsidRPr="006B6DD8">
              <w:rPr>
                <w:sz w:val="12"/>
                <w:szCs w:val="12"/>
              </w:rPr>
              <w:t>FONTE: SECRETARIA MUNICIPAL DE PLANEJAMENTO E DESPESA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B6DD8" w:rsidRDefault="000A2F73" w:rsidP="000C76D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2F73" w:rsidRPr="006B6DD8" w:rsidTr="000C76D3">
        <w:trPr>
          <w:trHeight w:val="22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0A2F73" w:rsidRPr="006B6DD8" w:rsidRDefault="000A2F73" w:rsidP="000C76D3">
            <w:pPr>
              <w:rPr>
                <w:rFonts w:ascii="Arial" w:hAnsi="Arial" w:cs="Arial"/>
                <w:sz w:val="12"/>
                <w:szCs w:val="12"/>
              </w:rPr>
            </w:pPr>
            <w:r w:rsidRPr="006B6D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0A2F73" w:rsidRDefault="000A2F73" w:rsidP="000A2F73">
      <w:pPr>
        <w:rPr>
          <w:rFonts w:ascii="Calibri" w:hAnsi="Calibri"/>
          <w:sz w:val="20"/>
        </w:rPr>
      </w:pPr>
    </w:p>
    <w:p w:rsidR="000A2F73" w:rsidRPr="008248D8" w:rsidRDefault="000A2F73" w:rsidP="000A2F73">
      <w:pPr>
        <w:jc w:val="center"/>
        <w:rPr>
          <w:rFonts w:ascii="Calibri" w:hAnsi="Calibri"/>
          <w:b/>
          <w:sz w:val="20"/>
        </w:rPr>
      </w:pPr>
      <w:r w:rsidRPr="008248D8">
        <w:rPr>
          <w:rFonts w:ascii="Calibri" w:hAnsi="Calibri"/>
          <w:b/>
          <w:sz w:val="20"/>
        </w:rPr>
        <w:t>METODOLOGIA E MEMÓRIA DE CÁLCULOS DAS METAS ANUAIS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Em atendimento ao que determina o </w:t>
      </w:r>
      <w:r w:rsidRPr="003529B3">
        <w:rPr>
          <w:rFonts w:ascii="Calibri" w:hAnsi="Calibri"/>
          <w:sz w:val="20"/>
        </w:rPr>
        <w:t>§ 2º</w:t>
      </w:r>
      <w:r>
        <w:rPr>
          <w:rFonts w:ascii="Calibri" w:hAnsi="Calibri"/>
          <w:sz w:val="20"/>
        </w:rPr>
        <w:t xml:space="preserve">, inciso II do artigo 4 º da Lei Complementar nº 101 de 4 de maio de 2000- Lei de Responsabilidade </w:t>
      </w:r>
      <w:proofErr w:type="gramStart"/>
      <w:r>
        <w:rPr>
          <w:rFonts w:ascii="Calibri" w:hAnsi="Calibri"/>
          <w:sz w:val="20"/>
        </w:rPr>
        <w:t>Fiscal ,</w:t>
      </w:r>
      <w:proofErr w:type="gramEnd"/>
      <w:r>
        <w:rPr>
          <w:rFonts w:ascii="Calibri" w:hAnsi="Calibri"/>
          <w:sz w:val="20"/>
        </w:rPr>
        <w:t xml:space="preserve"> fica apresentado a memória e metodologia de cálculo para obtenção dos valores dos anexos fiscais .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ab/>
        <w:t xml:space="preserve">No que tange a montagem dos </w:t>
      </w:r>
      <w:proofErr w:type="gramStart"/>
      <w:r>
        <w:rPr>
          <w:rFonts w:ascii="Calibri" w:hAnsi="Calibri"/>
          <w:sz w:val="20"/>
        </w:rPr>
        <w:t>quadros ,</w:t>
      </w:r>
      <w:proofErr w:type="gramEnd"/>
      <w:r>
        <w:rPr>
          <w:rFonts w:ascii="Calibri" w:hAnsi="Calibri"/>
          <w:sz w:val="20"/>
        </w:rPr>
        <w:t xml:space="preserve"> foram adotados os parâmetros e projeções das políticas monetárias, creditícia e cambial, bem como as metas de inflação (IPCA-E)  estabelecidas pelo IBGE, e projeção do PIB .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Para melhor entendimento, cabem os seguintes conceitos;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1)</w:t>
      </w:r>
      <w:proofErr w:type="gramEnd"/>
      <w:r>
        <w:rPr>
          <w:rFonts w:ascii="Calibri" w:hAnsi="Calibri"/>
          <w:sz w:val="20"/>
        </w:rPr>
        <w:t xml:space="preserve"> receitas primárias – correspondem ás receitas fiscais líquidas, resultantes do somatório das receitas correntes e de capital, excluídas as receitas de aplicações financeiras (juros de títulos de renda,remuneração de depósitos e outras receitas de valores mobiliários), operações de crédito, amortização de empréstimos e alienação de ativos ;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2)</w:t>
      </w:r>
      <w:proofErr w:type="gramEnd"/>
      <w:r>
        <w:rPr>
          <w:rFonts w:ascii="Calibri" w:hAnsi="Calibri"/>
          <w:sz w:val="20"/>
        </w:rPr>
        <w:t xml:space="preserve"> despesas primárias -  correspondem ao total das despesas orçamentárias deduzidas as despesas com juros e amortização da dívida, aquisição de títulos de capital integralizado e as despesas com concessão de empréstimos com retorno garantido;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3)</w:t>
      </w:r>
      <w:proofErr w:type="gramEnd"/>
      <w:r>
        <w:rPr>
          <w:rFonts w:ascii="Calibri" w:hAnsi="Calibri"/>
          <w:sz w:val="20"/>
        </w:rPr>
        <w:t xml:space="preserve"> resultado primário – corresponde à diferença entre as receitas primárias e despesas primárias;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4)</w:t>
      </w:r>
      <w:proofErr w:type="gramEnd"/>
      <w:r>
        <w:rPr>
          <w:rFonts w:ascii="Calibri" w:hAnsi="Calibri"/>
          <w:sz w:val="20"/>
        </w:rPr>
        <w:t xml:space="preserve"> resultado nominal – representa a diferença entre as receitas primárias e despesas primárias ;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5)</w:t>
      </w:r>
      <w:proofErr w:type="gramEnd"/>
      <w:r>
        <w:rPr>
          <w:rFonts w:ascii="Calibri" w:hAnsi="Calibri"/>
          <w:sz w:val="20"/>
        </w:rPr>
        <w:t xml:space="preserve"> dívida pública consolidada – é o montante apurado das obrigações financeiras do ente da Federação, inclusive as decorrentes de emissão de títulos, assumidas em virtude de crédito para amortização em prazo superior a doze meses ou que, embora de prazo inferior, tenham constado como receitas no orçamento  dos precatórios emitidos a partir de 5 de maio de 2000 e não pagos durante  a execução do orçamento que foram incluídos;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6)</w:t>
      </w:r>
      <w:proofErr w:type="gramEnd"/>
      <w:r>
        <w:rPr>
          <w:rFonts w:ascii="Calibri" w:hAnsi="Calibri"/>
          <w:sz w:val="20"/>
        </w:rPr>
        <w:t xml:space="preserve"> dívida consolidada líquida – corresponde à dívida pública consolidada, deduzidos os valores que correspondem o ativo disponível e dos restos a pagar processados;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7)</w:t>
      </w:r>
      <w:proofErr w:type="gramEnd"/>
      <w:r>
        <w:rPr>
          <w:rFonts w:ascii="Calibri" w:hAnsi="Calibri"/>
          <w:sz w:val="20"/>
        </w:rPr>
        <w:t xml:space="preserve"> valor corrente – identifica os valores das metas fiscais para exercício orçamentário a que se trata a LDO, utilizando-se do cenário macroeconômico, de forma que os valores apresentados sejam claramente fundamentados.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8)</w:t>
      </w:r>
      <w:proofErr w:type="gramEnd"/>
      <w:r>
        <w:rPr>
          <w:rFonts w:ascii="Calibri" w:hAnsi="Calibri"/>
          <w:sz w:val="20"/>
        </w:rPr>
        <w:t xml:space="preserve"> valor constante – apresenta os valores constantes que equivalem aos valores correntes abstraídos da variação do poder aquisitivo da moeda , ou seja, expurgando-se os índices de inflação ou deflação aplicados no cálculo do valor corrente, trazendo os valores das metas anuais para valores praticados no ano da LDO.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9)</w:t>
      </w:r>
      <w:proofErr w:type="gramEnd"/>
      <w:r>
        <w:rPr>
          <w:rFonts w:ascii="Calibri" w:hAnsi="Calibri"/>
          <w:sz w:val="20"/>
        </w:rPr>
        <w:t xml:space="preserve"> PIB(a/PIB) – coluna que identifica o valor percentual das metas fiscais para o exercício orçamentário a que se refere a LDO em relação ao valor projetado do PIB. Para união, Estados</w:t>
      </w:r>
      <w:proofErr w:type="gramStart"/>
      <w:r>
        <w:rPr>
          <w:rFonts w:ascii="Calibri" w:hAnsi="Calibri"/>
          <w:sz w:val="20"/>
        </w:rPr>
        <w:t xml:space="preserve">  </w:t>
      </w:r>
      <w:proofErr w:type="gramEnd"/>
      <w:r>
        <w:rPr>
          <w:rFonts w:ascii="Calibri" w:hAnsi="Calibri"/>
          <w:sz w:val="20"/>
        </w:rPr>
        <w:t>e o  Distrito Federal será aplicado o índice nacional e no caso dos municípios o projetado para o estado a qual pertença até um milésimo por cento.</w:t>
      </w:r>
    </w:p>
    <w:p w:rsidR="000A2F73" w:rsidRDefault="000A2F73" w:rsidP="000A2F73">
      <w:pPr>
        <w:jc w:val="both"/>
        <w:rPr>
          <w:rFonts w:ascii="Calibri" w:hAnsi="Calibri"/>
          <w:sz w:val="20"/>
        </w:rPr>
      </w:pPr>
    </w:p>
    <w:p w:rsidR="000A2F73" w:rsidRDefault="000A2F73" w:rsidP="000A2F73">
      <w:pPr>
        <w:jc w:val="center"/>
        <w:rPr>
          <w:rFonts w:ascii="Calibri" w:hAnsi="Calibri"/>
          <w:b/>
          <w:sz w:val="20"/>
        </w:rPr>
      </w:pPr>
      <w:r w:rsidRPr="008248D8">
        <w:rPr>
          <w:rFonts w:ascii="Calibri" w:hAnsi="Calibri"/>
          <w:b/>
          <w:sz w:val="20"/>
        </w:rPr>
        <w:t>MEMÓRIA DE CÁLCULO DAS METAS ANUAIS</w:t>
      </w:r>
    </w:p>
    <w:p w:rsidR="000A2F73" w:rsidRPr="00F32F4E" w:rsidRDefault="000A2F73" w:rsidP="000A2F73">
      <w:pPr>
        <w:pStyle w:val="PargrafodaLista"/>
        <w:numPr>
          <w:ilvl w:val="0"/>
          <w:numId w:val="27"/>
        </w:numPr>
        <w:rPr>
          <w:sz w:val="20"/>
          <w:szCs w:val="20"/>
        </w:rPr>
      </w:pPr>
      <w:r w:rsidRPr="00F32F4E">
        <w:rPr>
          <w:sz w:val="20"/>
          <w:szCs w:val="20"/>
        </w:rPr>
        <w:t xml:space="preserve">Parâmetros </w:t>
      </w:r>
      <w:proofErr w:type="gramStart"/>
      <w:r w:rsidRPr="00F32F4E">
        <w:rPr>
          <w:sz w:val="20"/>
          <w:szCs w:val="20"/>
        </w:rPr>
        <w:t>Macroeconômicos .</w:t>
      </w:r>
      <w:proofErr w:type="gramEnd"/>
    </w:p>
    <w:p w:rsidR="000A2F73" w:rsidRDefault="000A2F73" w:rsidP="000A2F73">
      <w:pPr>
        <w:pStyle w:val="PargrafodaLista"/>
        <w:rPr>
          <w:sz w:val="20"/>
          <w:szCs w:val="20"/>
        </w:rPr>
      </w:pPr>
      <w:r w:rsidRPr="00F32F4E">
        <w:rPr>
          <w:sz w:val="20"/>
          <w:szCs w:val="20"/>
        </w:rPr>
        <w:t xml:space="preserve">Foram considerados o PIB e o </w:t>
      </w:r>
      <w:proofErr w:type="gramStart"/>
      <w:r w:rsidRPr="00F32F4E">
        <w:rPr>
          <w:sz w:val="20"/>
          <w:szCs w:val="20"/>
        </w:rPr>
        <w:t>IPCA ,</w:t>
      </w:r>
      <w:proofErr w:type="gramEnd"/>
      <w:r w:rsidRPr="00F32F4E">
        <w:rPr>
          <w:sz w:val="20"/>
          <w:szCs w:val="20"/>
        </w:rPr>
        <w:t xml:space="preserve"> como principais</w:t>
      </w:r>
      <w:r>
        <w:rPr>
          <w:b/>
          <w:sz w:val="20"/>
          <w:szCs w:val="20"/>
        </w:rPr>
        <w:t xml:space="preserve"> </w:t>
      </w:r>
      <w:r w:rsidRPr="00F32F4E">
        <w:rPr>
          <w:sz w:val="20"/>
          <w:szCs w:val="20"/>
        </w:rPr>
        <w:t>variáveis para explicar o crescimento real da re</w:t>
      </w:r>
      <w:r>
        <w:rPr>
          <w:sz w:val="20"/>
          <w:szCs w:val="20"/>
        </w:rPr>
        <w:t xml:space="preserve">ceita municipal, visto que boa parte das receitas tributárias e não tributárias, bem como as transferências  acompanharam o ritmo das atividades econômicas . </w:t>
      </w:r>
    </w:p>
    <w:p w:rsidR="000A2F73" w:rsidRPr="00FA66E8" w:rsidRDefault="000A2F73" w:rsidP="000A2F73">
      <w:pPr>
        <w:pStyle w:val="PargrafodaLista"/>
        <w:rPr>
          <w:sz w:val="20"/>
          <w:szCs w:val="20"/>
        </w:rPr>
      </w:pPr>
    </w:p>
    <w:p w:rsidR="000A2F73" w:rsidRDefault="000A2F73" w:rsidP="000A2F73">
      <w:pPr>
        <w:pStyle w:val="PargrafodaLista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Base de </w:t>
      </w:r>
      <w:proofErr w:type="gramStart"/>
      <w:r>
        <w:rPr>
          <w:sz w:val="20"/>
          <w:szCs w:val="20"/>
        </w:rPr>
        <w:t>cálculos .</w:t>
      </w:r>
      <w:proofErr w:type="gramEnd"/>
    </w:p>
    <w:p w:rsidR="000A2F73" w:rsidRDefault="000A2F73" w:rsidP="000A2F73">
      <w:pPr>
        <w:pStyle w:val="PargrafodaLista"/>
        <w:rPr>
          <w:sz w:val="20"/>
          <w:szCs w:val="20"/>
        </w:rPr>
      </w:pPr>
    </w:p>
    <w:tbl>
      <w:tblPr>
        <w:tblW w:w="9212" w:type="dxa"/>
        <w:jc w:val="center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A2F73" w:rsidTr="000C76D3">
        <w:trPr>
          <w:jc w:val="center"/>
        </w:trPr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lastRenderedPageBreak/>
              <w:t>Variáveis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2014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2015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2016</w:t>
            </w:r>
          </w:p>
        </w:tc>
      </w:tr>
      <w:tr w:rsidR="000A2F73" w:rsidTr="000C76D3">
        <w:trPr>
          <w:jc w:val="center"/>
        </w:trPr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PIB real ano (%)</w:t>
            </w:r>
          </w:p>
        </w:tc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0,1</w:t>
            </w:r>
            <w:r w:rsidRPr="00C77C77">
              <w:rPr>
                <w:rFonts w:ascii="Calibri" w:hAnsi="Calibri"/>
                <w:sz w:val="20"/>
              </w:rPr>
              <w:t>%</w:t>
            </w:r>
          </w:p>
        </w:tc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0,69</w:t>
            </w:r>
            <w:r w:rsidRPr="00C77C77">
              <w:rPr>
                <w:rFonts w:ascii="Calibri" w:hAnsi="Calibri"/>
                <w:sz w:val="20"/>
              </w:rPr>
              <w:t>%</w:t>
            </w:r>
          </w:p>
        </w:tc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Pr="00C77C77">
              <w:rPr>
                <w:rFonts w:ascii="Calibri" w:hAnsi="Calibri"/>
                <w:sz w:val="20"/>
              </w:rPr>
              <w:t>,0%</w:t>
            </w:r>
          </w:p>
        </w:tc>
      </w:tr>
      <w:tr w:rsidR="000A2F73" w:rsidTr="000C76D3">
        <w:trPr>
          <w:jc w:val="center"/>
        </w:trPr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 xml:space="preserve">IPCA-E </w:t>
            </w:r>
            <w:proofErr w:type="gramStart"/>
            <w:r w:rsidRPr="00C77C77">
              <w:rPr>
                <w:rFonts w:ascii="Calibri" w:hAnsi="Calibri"/>
                <w:sz w:val="20"/>
              </w:rPr>
              <w:t>ano(</w:t>
            </w:r>
            <w:proofErr w:type="gramEnd"/>
            <w:r w:rsidRPr="00C77C77">
              <w:rPr>
                <w:rFonts w:ascii="Calibri" w:hAnsi="Calibri"/>
                <w:sz w:val="20"/>
              </w:rPr>
              <w:t>%)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8,55</w:t>
            </w:r>
            <w:r w:rsidRPr="00C77C77">
              <w:rPr>
                <w:rFonts w:ascii="Calibri" w:hAnsi="Calibri"/>
                <w:sz w:val="20"/>
              </w:rPr>
              <w:t>%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5,63</w:t>
            </w:r>
            <w:r w:rsidRPr="00C77C77">
              <w:rPr>
                <w:rFonts w:ascii="Calibri" w:hAnsi="Calibri"/>
                <w:sz w:val="20"/>
              </w:rPr>
              <w:t>%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5,50%</w:t>
            </w:r>
          </w:p>
        </w:tc>
      </w:tr>
      <w:tr w:rsidR="000A2F73" w:rsidTr="000C76D3">
        <w:trPr>
          <w:jc w:val="center"/>
        </w:trPr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 xml:space="preserve">IGP-DI </w:t>
            </w:r>
            <w:proofErr w:type="gramStart"/>
            <w:r w:rsidRPr="00C77C77">
              <w:rPr>
                <w:rFonts w:ascii="Calibri" w:hAnsi="Calibri"/>
                <w:sz w:val="20"/>
              </w:rPr>
              <w:t>ano(</w:t>
            </w:r>
            <w:proofErr w:type="gramEnd"/>
            <w:r w:rsidRPr="00C77C77">
              <w:rPr>
                <w:rFonts w:ascii="Calibri" w:hAnsi="Calibri"/>
                <w:sz w:val="20"/>
              </w:rPr>
              <w:t>%)</w:t>
            </w:r>
          </w:p>
        </w:tc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7,03%</w:t>
            </w:r>
          </w:p>
        </w:tc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5,57</w:t>
            </w:r>
            <w:r w:rsidRPr="00C77C77">
              <w:rPr>
                <w:rFonts w:ascii="Calibri" w:hAnsi="Calibri"/>
                <w:sz w:val="20"/>
              </w:rPr>
              <w:t>%</w:t>
            </w:r>
          </w:p>
        </w:tc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5,50%</w:t>
            </w:r>
          </w:p>
        </w:tc>
      </w:tr>
      <w:tr w:rsidR="000A2F73" w:rsidTr="000C76D3">
        <w:trPr>
          <w:jc w:val="center"/>
        </w:trPr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IGP-M ano (%)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7,05%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6,17%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6,00%</w:t>
            </w:r>
          </w:p>
        </w:tc>
      </w:tr>
      <w:tr w:rsidR="000A2F73" w:rsidTr="000C76D3">
        <w:trPr>
          <w:jc w:val="center"/>
        </w:trPr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 xml:space="preserve">Taxa de </w:t>
            </w:r>
            <w:proofErr w:type="gramStart"/>
            <w:r w:rsidRPr="00C77C77">
              <w:rPr>
                <w:rFonts w:ascii="Calibri" w:hAnsi="Calibri"/>
                <w:sz w:val="20"/>
              </w:rPr>
              <w:t>Juros (Selic) Média</w:t>
            </w:r>
            <w:proofErr w:type="gramEnd"/>
          </w:p>
        </w:tc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11,05</w:t>
            </w:r>
            <w:r w:rsidRPr="00C77C77">
              <w:rPr>
                <w:rFonts w:ascii="Calibri" w:hAnsi="Calibri"/>
                <w:sz w:val="20"/>
              </w:rPr>
              <w:t>%</w:t>
            </w:r>
          </w:p>
        </w:tc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11,19%</w:t>
            </w:r>
          </w:p>
        </w:tc>
        <w:tc>
          <w:tcPr>
            <w:tcW w:w="230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11%</w:t>
            </w:r>
          </w:p>
        </w:tc>
      </w:tr>
      <w:tr w:rsidR="000A2F73" w:rsidTr="000C76D3">
        <w:trPr>
          <w:jc w:val="center"/>
        </w:trPr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 xml:space="preserve">Taxa de </w:t>
            </w:r>
            <w:proofErr w:type="gramStart"/>
            <w:r w:rsidRPr="00C77C77">
              <w:rPr>
                <w:rFonts w:ascii="Calibri" w:hAnsi="Calibri"/>
                <w:sz w:val="20"/>
              </w:rPr>
              <w:t>Câmbio (US$/R$) Média</w:t>
            </w:r>
            <w:proofErr w:type="gramEnd"/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2,43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2,61</w:t>
            </w:r>
          </w:p>
        </w:tc>
        <w:tc>
          <w:tcPr>
            <w:tcW w:w="2303" w:type="dxa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2,50</w:t>
            </w:r>
          </w:p>
        </w:tc>
      </w:tr>
    </w:tbl>
    <w:p w:rsidR="000A2F73" w:rsidRPr="00F32F4E" w:rsidRDefault="000A2F73" w:rsidP="000A2F73">
      <w:pPr>
        <w:jc w:val="center"/>
        <w:rPr>
          <w:rFonts w:ascii="Calibri" w:hAnsi="Calibri"/>
          <w:sz w:val="20"/>
        </w:rPr>
      </w:pPr>
    </w:p>
    <w:tbl>
      <w:tblPr>
        <w:tblW w:w="8788" w:type="dxa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5"/>
        <w:gridCol w:w="941"/>
        <w:gridCol w:w="940"/>
        <w:gridCol w:w="1142"/>
      </w:tblGrid>
      <w:tr w:rsidR="000A2F73" w:rsidTr="000A2F73">
        <w:trPr>
          <w:jc w:val="center"/>
        </w:trPr>
        <w:tc>
          <w:tcPr>
            <w:tcW w:w="8788" w:type="dxa"/>
            <w:gridSpan w:val="4"/>
            <w:shd w:val="clear" w:color="auto" w:fill="DBE5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Arial" w:hAnsi="Arial" w:cs="Arial"/>
                <w:sz w:val="19"/>
                <w:szCs w:val="19"/>
              </w:rPr>
              <w:t xml:space="preserve">Índice Nacional de Preços ao Consumidor Amplo Especial – IPCA-E, divulgado pelo </w:t>
            </w:r>
            <w:proofErr w:type="gramStart"/>
            <w:r w:rsidRPr="00C77C77">
              <w:rPr>
                <w:rFonts w:ascii="Arial" w:hAnsi="Arial" w:cs="Arial"/>
                <w:sz w:val="19"/>
                <w:szCs w:val="19"/>
              </w:rPr>
              <w:t>IBGE</w:t>
            </w:r>
            <w:proofErr w:type="gramEnd"/>
          </w:p>
        </w:tc>
      </w:tr>
      <w:tr w:rsidR="000A2F73" w:rsidTr="000A2F73">
        <w:trPr>
          <w:jc w:val="center"/>
        </w:trPr>
        <w:tc>
          <w:tcPr>
            <w:tcW w:w="5765" w:type="dxa"/>
          </w:tcPr>
          <w:p w:rsidR="000A2F73" w:rsidRPr="00C77C77" w:rsidRDefault="000A2F73" w:rsidP="000C76D3">
            <w:pPr>
              <w:jc w:val="right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Anos</w:t>
            </w:r>
          </w:p>
        </w:tc>
        <w:tc>
          <w:tcPr>
            <w:tcW w:w="941" w:type="dxa"/>
            <w:shd w:val="clear" w:color="auto" w:fill="EEECE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2015</w:t>
            </w:r>
          </w:p>
        </w:tc>
        <w:tc>
          <w:tcPr>
            <w:tcW w:w="940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2016</w:t>
            </w:r>
          </w:p>
        </w:tc>
        <w:tc>
          <w:tcPr>
            <w:tcW w:w="1142" w:type="dxa"/>
            <w:shd w:val="clear" w:color="auto" w:fill="C6D9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201</w:t>
            </w:r>
            <w:r>
              <w:rPr>
                <w:rFonts w:ascii="Calibri" w:hAnsi="Calibri"/>
                <w:sz w:val="20"/>
              </w:rPr>
              <w:t>7</w:t>
            </w:r>
          </w:p>
        </w:tc>
      </w:tr>
      <w:tr w:rsidR="000A2F73" w:rsidTr="000A2F73">
        <w:trPr>
          <w:jc w:val="center"/>
        </w:trPr>
        <w:tc>
          <w:tcPr>
            <w:tcW w:w="5765" w:type="dxa"/>
            <w:shd w:val="clear" w:color="auto" w:fill="DBE5F1"/>
          </w:tcPr>
          <w:p w:rsidR="000A2F73" w:rsidRPr="00C77C77" w:rsidRDefault="000A2F73" w:rsidP="000C76D3">
            <w:pPr>
              <w:jc w:val="right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Média projetada com base do índice do período – IPCA-E</w:t>
            </w:r>
          </w:p>
        </w:tc>
        <w:tc>
          <w:tcPr>
            <w:tcW w:w="941" w:type="dxa"/>
            <w:shd w:val="clear" w:color="auto" w:fill="EEECE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8,55</w:t>
            </w:r>
            <w:r w:rsidRPr="00C77C77">
              <w:rPr>
                <w:rFonts w:ascii="Calibri" w:hAnsi="Calibri"/>
                <w:sz w:val="20"/>
              </w:rPr>
              <w:t>%</w:t>
            </w:r>
          </w:p>
        </w:tc>
        <w:tc>
          <w:tcPr>
            <w:tcW w:w="940" w:type="dxa"/>
            <w:shd w:val="clear" w:color="auto" w:fill="auto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5,63</w:t>
            </w:r>
            <w:r w:rsidRPr="00C77C77">
              <w:rPr>
                <w:rFonts w:ascii="Calibri" w:hAnsi="Calibri"/>
                <w:sz w:val="20"/>
              </w:rPr>
              <w:t>%</w:t>
            </w:r>
          </w:p>
        </w:tc>
        <w:tc>
          <w:tcPr>
            <w:tcW w:w="1142" w:type="dxa"/>
            <w:shd w:val="clear" w:color="auto" w:fill="C6D9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5,50</w:t>
            </w:r>
          </w:p>
        </w:tc>
      </w:tr>
      <w:tr w:rsidR="000A2F73" w:rsidTr="000A2F73">
        <w:trPr>
          <w:jc w:val="center"/>
        </w:trPr>
        <w:tc>
          <w:tcPr>
            <w:tcW w:w="5765" w:type="dxa"/>
          </w:tcPr>
          <w:p w:rsidR="000A2F73" w:rsidRPr="00C77C77" w:rsidRDefault="000A2F73" w:rsidP="000C76D3">
            <w:pPr>
              <w:jc w:val="right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 xml:space="preserve">Índice de Deflação = 1 + (taxa anual de inflação referência/100) </w:t>
            </w:r>
          </w:p>
        </w:tc>
        <w:tc>
          <w:tcPr>
            <w:tcW w:w="941" w:type="dxa"/>
            <w:shd w:val="clear" w:color="auto" w:fill="EEECE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1,0855</w:t>
            </w:r>
          </w:p>
        </w:tc>
        <w:tc>
          <w:tcPr>
            <w:tcW w:w="940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1,0</w:t>
            </w:r>
            <w:r>
              <w:rPr>
                <w:rFonts w:ascii="Calibri" w:hAnsi="Calibri"/>
                <w:sz w:val="20"/>
              </w:rPr>
              <w:t>563</w:t>
            </w:r>
          </w:p>
        </w:tc>
        <w:tc>
          <w:tcPr>
            <w:tcW w:w="1142" w:type="dxa"/>
            <w:shd w:val="clear" w:color="auto" w:fill="C6D9F1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sz w:val="20"/>
              </w:rPr>
            </w:pPr>
            <w:r w:rsidRPr="00C77C77">
              <w:rPr>
                <w:rFonts w:ascii="Calibri" w:hAnsi="Calibri"/>
                <w:sz w:val="20"/>
              </w:rPr>
              <w:t>1,0550</w:t>
            </w:r>
          </w:p>
        </w:tc>
      </w:tr>
    </w:tbl>
    <w:p w:rsidR="000A2F73" w:rsidRDefault="000A2F73" w:rsidP="000A2F73">
      <w:pPr>
        <w:rPr>
          <w:rFonts w:ascii="Calibri" w:hAnsi="Calibri"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  <w:r w:rsidRPr="008140B4">
        <w:rPr>
          <w:rFonts w:ascii="Calibri" w:hAnsi="Calibri"/>
          <w:b/>
          <w:sz w:val="20"/>
        </w:rPr>
        <w:t>Exemplificação:</w:t>
      </w:r>
    </w:p>
    <w:p w:rsidR="000A2F73" w:rsidRDefault="000A2F73" w:rsidP="000A2F73">
      <w:pPr>
        <w:rPr>
          <w:rFonts w:ascii="Calibri" w:hAnsi="Calibri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788"/>
        <w:gridCol w:w="1737"/>
        <w:gridCol w:w="1738"/>
        <w:gridCol w:w="1789"/>
      </w:tblGrid>
      <w:tr w:rsidR="000A2F73" w:rsidTr="000C76D3">
        <w:trPr>
          <w:jc w:val="center"/>
        </w:trPr>
        <w:tc>
          <w:tcPr>
            <w:tcW w:w="9212" w:type="dxa"/>
            <w:gridSpan w:val="5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C77">
              <w:rPr>
                <w:rFonts w:ascii="Calibri" w:hAnsi="Calibri"/>
                <w:b/>
                <w:sz w:val="20"/>
              </w:rPr>
              <w:t>CÁLCULO DO VALOR CONSTANTE</w:t>
            </w:r>
          </w:p>
        </w:tc>
      </w:tr>
      <w:tr w:rsidR="000A2F73" w:rsidTr="000C76D3">
        <w:trPr>
          <w:jc w:val="center"/>
        </w:trPr>
        <w:tc>
          <w:tcPr>
            <w:tcW w:w="1842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C77">
              <w:rPr>
                <w:rFonts w:ascii="Calibri" w:hAnsi="Calibri"/>
                <w:b/>
                <w:sz w:val="20"/>
              </w:rPr>
              <w:t>ANO</w:t>
            </w:r>
          </w:p>
        </w:tc>
        <w:tc>
          <w:tcPr>
            <w:tcW w:w="1842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C77">
              <w:rPr>
                <w:rFonts w:ascii="Calibri" w:hAnsi="Calibri"/>
                <w:b/>
                <w:sz w:val="20"/>
              </w:rPr>
              <w:t>VALOR CORRENTE</w:t>
            </w:r>
          </w:p>
        </w:tc>
        <w:tc>
          <w:tcPr>
            <w:tcW w:w="1842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C77">
              <w:rPr>
                <w:rFonts w:ascii="Calibri" w:hAnsi="Calibri"/>
                <w:b/>
                <w:sz w:val="20"/>
              </w:rPr>
              <w:t>CÁLCULO DO ÍNDICE PARA DEFLAÇÃO</w:t>
            </w:r>
          </w:p>
        </w:tc>
        <w:tc>
          <w:tcPr>
            <w:tcW w:w="184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C77">
              <w:rPr>
                <w:rFonts w:ascii="Calibri" w:hAnsi="Calibri"/>
                <w:b/>
                <w:sz w:val="20"/>
              </w:rPr>
              <w:t>ÍNDICE PARA DEFLAÇÃO</w:t>
            </w:r>
          </w:p>
        </w:tc>
        <w:tc>
          <w:tcPr>
            <w:tcW w:w="1843" w:type="dxa"/>
          </w:tcPr>
          <w:p w:rsidR="000A2F73" w:rsidRPr="00C77C77" w:rsidRDefault="000A2F73" w:rsidP="000C76D3">
            <w:pPr>
              <w:jc w:val="center"/>
              <w:rPr>
                <w:rFonts w:ascii="Calibri" w:hAnsi="Calibri"/>
                <w:b/>
                <w:sz w:val="20"/>
              </w:rPr>
            </w:pPr>
            <w:r w:rsidRPr="00C77C77">
              <w:rPr>
                <w:rFonts w:ascii="Calibri" w:hAnsi="Calibri"/>
                <w:b/>
                <w:sz w:val="20"/>
              </w:rPr>
              <w:t>VALORES CONSTANTES</w:t>
            </w:r>
          </w:p>
        </w:tc>
      </w:tr>
      <w:tr w:rsidR="000A2F73" w:rsidTr="000C76D3">
        <w:trPr>
          <w:jc w:val="center"/>
        </w:trPr>
        <w:tc>
          <w:tcPr>
            <w:tcW w:w="1842" w:type="dxa"/>
          </w:tcPr>
          <w:p w:rsidR="000A2F73" w:rsidRPr="00007139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139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842" w:type="dxa"/>
            <w:vAlign w:val="center"/>
          </w:tcPr>
          <w:p w:rsidR="000A2F73" w:rsidRPr="00C77C77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1.459.888.438,02</w:t>
            </w:r>
          </w:p>
        </w:tc>
        <w:tc>
          <w:tcPr>
            <w:tcW w:w="1842" w:type="dxa"/>
          </w:tcPr>
          <w:p w:rsidR="000A2F73" w:rsidRPr="00007139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8,55</w:t>
            </w:r>
          </w:p>
        </w:tc>
        <w:tc>
          <w:tcPr>
            <w:tcW w:w="1843" w:type="dxa"/>
          </w:tcPr>
          <w:p w:rsidR="000A2F73" w:rsidRPr="00007139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139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855</w:t>
            </w:r>
          </w:p>
        </w:tc>
        <w:tc>
          <w:tcPr>
            <w:tcW w:w="1843" w:type="dxa"/>
          </w:tcPr>
          <w:p w:rsidR="000A2F73" w:rsidRPr="00EF57E8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1.344.899.528,35</w:t>
            </w:r>
          </w:p>
        </w:tc>
      </w:tr>
      <w:tr w:rsidR="000A2F73" w:rsidTr="000C76D3">
        <w:trPr>
          <w:jc w:val="center"/>
        </w:trPr>
        <w:tc>
          <w:tcPr>
            <w:tcW w:w="1842" w:type="dxa"/>
          </w:tcPr>
          <w:p w:rsidR="000A2F73" w:rsidRPr="00007139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139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842" w:type="dxa"/>
            <w:vAlign w:val="center"/>
          </w:tcPr>
          <w:p w:rsidR="000A2F73" w:rsidRPr="00C77C77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1.563.540.517,12</w:t>
            </w:r>
          </w:p>
        </w:tc>
        <w:tc>
          <w:tcPr>
            <w:tcW w:w="1842" w:type="dxa"/>
          </w:tcPr>
          <w:p w:rsidR="000A2F73" w:rsidRPr="00007139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5,63</w:t>
            </w:r>
          </w:p>
        </w:tc>
        <w:tc>
          <w:tcPr>
            <w:tcW w:w="1843" w:type="dxa"/>
          </w:tcPr>
          <w:p w:rsidR="000A2F73" w:rsidRPr="00007139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139"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0563</w:t>
            </w:r>
          </w:p>
        </w:tc>
        <w:tc>
          <w:tcPr>
            <w:tcW w:w="1843" w:type="dxa"/>
          </w:tcPr>
          <w:p w:rsidR="000A2F73" w:rsidRPr="00470435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1.382.077.476,11</w:t>
            </w:r>
          </w:p>
        </w:tc>
      </w:tr>
      <w:tr w:rsidR="000A2F73" w:rsidTr="000C76D3">
        <w:trPr>
          <w:jc w:val="center"/>
        </w:trPr>
        <w:tc>
          <w:tcPr>
            <w:tcW w:w="1842" w:type="dxa"/>
          </w:tcPr>
          <w:p w:rsidR="000A2F73" w:rsidRPr="00007139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139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842" w:type="dxa"/>
            <w:vAlign w:val="center"/>
          </w:tcPr>
          <w:p w:rsidR="000A2F73" w:rsidRPr="00C77C77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1.673.766.466,95</w:t>
            </w:r>
          </w:p>
        </w:tc>
        <w:tc>
          <w:tcPr>
            <w:tcW w:w="1842" w:type="dxa"/>
          </w:tcPr>
          <w:p w:rsidR="000A2F73" w:rsidRPr="00007139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5,50</w:t>
            </w:r>
          </w:p>
        </w:tc>
        <w:tc>
          <w:tcPr>
            <w:tcW w:w="1843" w:type="dxa"/>
          </w:tcPr>
          <w:p w:rsidR="000A2F73" w:rsidRPr="00007139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7139"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0550</w:t>
            </w:r>
          </w:p>
        </w:tc>
        <w:tc>
          <w:tcPr>
            <w:tcW w:w="1843" w:type="dxa"/>
          </w:tcPr>
          <w:p w:rsidR="000A2F73" w:rsidRPr="00470435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1.384.424.111,87</w:t>
            </w:r>
          </w:p>
        </w:tc>
      </w:tr>
    </w:tbl>
    <w:p w:rsidR="000A2F73" w:rsidRDefault="000A2F73" w:rsidP="000A2F73">
      <w:pPr>
        <w:rPr>
          <w:rFonts w:ascii="Calibri" w:hAnsi="Calibri"/>
          <w:noProof/>
          <w:sz w:val="20"/>
        </w:rPr>
      </w:pPr>
    </w:p>
    <w:p w:rsidR="000A2F73" w:rsidRPr="00FD5EB6" w:rsidRDefault="000A2F73" w:rsidP="000A2F73">
      <w:pPr>
        <w:jc w:val="center"/>
        <w:rPr>
          <w:rFonts w:ascii="Calibri" w:hAnsi="Calibri"/>
          <w:b/>
          <w:noProof/>
          <w:sz w:val="20"/>
        </w:rPr>
      </w:pPr>
      <w:r w:rsidRPr="00FD5EB6">
        <w:rPr>
          <w:rFonts w:ascii="Calibri" w:hAnsi="Calibri"/>
          <w:b/>
          <w:noProof/>
          <w:sz w:val="20"/>
        </w:rPr>
        <w:t>Valor Constante</w:t>
      </w:r>
    </w:p>
    <w:p w:rsidR="000A2F73" w:rsidRPr="00FD5EB6" w:rsidRDefault="000A2F73" w:rsidP="000A2F73">
      <w:pPr>
        <w:jc w:val="center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t>2015</w:t>
      </w:r>
    </w:p>
    <w:p w:rsidR="000A2F73" w:rsidRPr="002F18E4" w:rsidRDefault="000A2F73" w:rsidP="000A2F7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Calibri" w:hAnsi="Calibri"/>
          <w:b/>
          <w:noProof/>
          <w:sz w:val="20"/>
        </w:rPr>
        <w:t>Índice para Deflação</w:t>
      </w:r>
      <w:r>
        <w:rPr>
          <w:rFonts w:ascii="Calibri" w:hAnsi="Calibri"/>
          <w:noProof/>
          <w:sz w:val="20"/>
        </w:rPr>
        <w:t xml:space="preserve"> = </w:t>
      </w:r>
      <w:r w:rsidRPr="002F18E4">
        <w:rPr>
          <w:rFonts w:ascii="Arial" w:hAnsi="Arial" w:cs="Arial"/>
          <w:b/>
          <w:bCs/>
          <w:sz w:val="16"/>
          <w:szCs w:val="16"/>
        </w:rPr>
        <w:t>1 + (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8,</w:t>
      </w:r>
      <w:proofErr w:type="gramEnd"/>
      <w:r>
        <w:rPr>
          <w:rFonts w:ascii="Arial" w:hAnsi="Arial" w:cs="Arial"/>
          <w:b/>
          <w:bCs/>
          <w:sz w:val="16"/>
          <w:szCs w:val="16"/>
        </w:rPr>
        <w:t>55</w:t>
      </w:r>
      <w:r w:rsidRPr="002F18E4">
        <w:rPr>
          <w:rFonts w:ascii="Arial" w:hAnsi="Arial" w:cs="Arial"/>
          <w:b/>
          <w:bCs/>
          <w:sz w:val="16"/>
          <w:szCs w:val="16"/>
        </w:rPr>
        <w:t>,/100) = 1,0</w:t>
      </w:r>
      <w:r>
        <w:rPr>
          <w:rFonts w:ascii="Arial" w:hAnsi="Arial" w:cs="Arial"/>
          <w:b/>
          <w:bCs/>
          <w:sz w:val="16"/>
          <w:szCs w:val="16"/>
        </w:rPr>
        <w:t>855</w:t>
      </w:r>
    </w:p>
    <w:p w:rsidR="000A2F73" w:rsidRDefault="000A2F73" w:rsidP="000A2F7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Calibri" w:hAnsi="Calibri"/>
          <w:b/>
          <w:sz w:val="20"/>
        </w:rPr>
        <w:t>Valor Constante =</w:t>
      </w:r>
      <w:proofErr w:type="gramStart"/>
      <w:r>
        <w:rPr>
          <w:rFonts w:ascii="Calibri" w:hAnsi="Calibri"/>
          <w:b/>
          <w:sz w:val="20"/>
        </w:rPr>
        <w:t xml:space="preserve">  </w:t>
      </w:r>
      <w:proofErr w:type="gramEnd"/>
      <w:r>
        <w:rPr>
          <w:rFonts w:ascii="Arial" w:hAnsi="Arial" w:cs="Arial"/>
          <w:b/>
          <w:bCs/>
          <w:sz w:val="16"/>
          <w:szCs w:val="16"/>
        </w:rPr>
        <w:t>1.459.888.438,02/ 1,0855</w:t>
      </w:r>
    </w:p>
    <w:p w:rsidR="000A2F73" w:rsidRDefault="000A2F73" w:rsidP="000A2F7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Valor Constante = 1.344.899.528,35</w:t>
      </w:r>
    </w:p>
    <w:p w:rsidR="000A2F73" w:rsidRDefault="000A2F73" w:rsidP="000A2F73">
      <w:pPr>
        <w:jc w:val="center"/>
        <w:rPr>
          <w:rFonts w:ascii="Calibri" w:hAnsi="Calibri"/>
          <w:b/>
          <w:sz w:val="20"/>
        </w:rPr>
      </w:pPr>
    </w:p>
    <w:p w:rsidR="000A2F73" w:rsidRDefault="000A2F73" w:rsidP="000A2F73">
      <w:pPr>
        <w:jc w:val="center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lastRenderedPageBreak/>
        <w:t>2016</w:t>
      </w:r>
    </w:p>
    <w:p w:rsidR="000A2F73" w:rsidRDefault="000A2F73" w:rsidP="000A2F73">
      <w:pPr>
        <w:jc w:val="center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t>Índice para Deflação</w:t>
      </w:r>
      <w:r w:rsidRPr="002F18E4">
        <w:rPr>
          <w:rFonts w:ascii="Calibri" w:hAnsi="Calibri"/>
          <w:b/>
          <w:noProof/>
          <w:sz w:val="20"/>
        </w:rPr>
        <w:t xml:space="preserve"> = </w:t>
      </w:r>
      <w:r>
        <w:rPr>
          <w:rFonts w:ascii="Calibri" w:hAnsi="Calibri"/>
          <w:b/>
          <w:noProof/>
          <w:sz w:val="20"/>
        </w:rPr>
        <w:t>1 + (8,55,/100) x 1+(5,63/100) =1,1466</w:t>
      </w:r>
    </w:p>
    <w:p w:rsidR="000A2F73" w:rsidRPr="002F18E4" w:rsidRDefault="000A2F73" w:rsidP="000A2F73">
      <w:pPr>
        <w:jc w:val="center"/>
        <w:rPr>
          <w:rFonts w:ascii="Calibri" w:hAnsi="Calibri"/>
          <w:b/>
          <w:noProof/>
          <w:sz w:val="20"/>
        </w:rPr>
      </w:pPr>
      <w:r>
        <w:rPr>
          <w:rFonts w:ascii="Calibri" w:hAnsi="Calibri"/>
          <w:b/>
          <w:noProof/>
          <w:sz w:val="20"/>
        </w:rPr>
        <w:t xml:space="preserve">Valor Constante = </w:t>
      </w:r>
      <w:r>
        <w:rPr>
          <w:rFonts w:ascii="Arial" w:hAnsi="Arial" w:cs="Arial"/>
          <w:b/>
          <w:bCs/>
          <w:sz w:val="16"/>
          <w:szCs w:val="16"/>
        </w:rPr>
        <w:t>1.563.540.517,12</w:t>
      </w:r>
      <w:r>
        <w:rPr>
          <w:rFonts w:ascii="Calibri" w:hAnsi="Calibri"/>
          <w:b/>
          <w:noProof/>
          <w:sz w:val="20"/>
        </w:rPr>
        <w:t xml:space="preserve"> / 1,1466</w:t>
      </w:r>
    </w:p>
    <w:p w:rsidR="000A2F73" w:rsidRPr="002F18E4" w:rsidRDefault="000A2F73" w:rsidP="000A2F73">
      <w:pPr>
        <w:jc w:val="center"/>
        <w:rPr>
          <w:rFonts w:ascii="Calibri" w:hAnsi="Calibri"/>
          <w:b/>
          <w:noProof/>
          <w:sz w:val="20"/>
        </w:rPr>
      </w:pPr>
      <w:r w:rsidRPr="002F18E4">
        <w:rPr>
          <w:rFonts w:ascii="Calibri" w:hAnsi="Calibri"/>
          <w:b/>
          <w:noProof/>
          <w:sz w:val="20"/>
        </w:rPr>
        <w:t>Va</w:t>
      </w:r>
      <w:r>
        <w:rPr>
          <w:rFonts w:ascii="Calibri" w:hAnsi="Calibri"/>
          <w:b/>
          <w:noProof/>
          <w:sz w:val="20"/>
        </w:rPr>
        <w:t>lor Constante =</w:t>
      </w:r>
      <w:r>
        <w:rPr>
          <w:rFonts w:ascii="Arial" w:hAnsi="Arial" w:cs="Arial"/>
          <w:b/>
          <w:bCs/>
          <w:sz w:val="16"/>
          <w:szCs w:val="16"/>
        </w:rPr>
        <w:t>1.382.077.476,11</w:t>
      </w:r>
    </w:p>
    <w:p w:rsidR="000A2F73" w:rsidRDefault="000A2F73" w:rsidP="000A2F73">
      <w:pPr>
        <w:jc w:val="center"/>
        <w:rPr>
          <w:rFonts w:ascii="Calibri" w:hAnsi="Calibri"/>
          <w:b/>
          <w:noProof/>
          <w:sz w:val="20"/>
        </w:rPr>
      </w:pPr>
    </w:p>
    <w:p w:rsidR="000A2F73" w:rsidRDefault="000A2F73" w:rsidP="000A2F73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2017</w:t>
      </w:r>
    </w:p>
    <w:p w:rsidR="000A2F73" w:rsidRDefault="000A2F73" w:rsidP="000A2F73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w:t>Índice para Deflação</w:t>
      </w:r>
      <w:r>
        <w:rPr>
          <w:rFonts w:ascii="Calibri" w:hAnsi="Calibri"/>
          <w:noProof/>
          <w:sz w:val="20"/>
        </w:rPr>
        <w:t xml:space="preserve"> = </w:t>
      </w:r>
      <w:r>
        <w:rPr>
          <w:rFonts w:ascii="Calibri" w:hAnsi="Calibri"/>
          <w:b/>
          <w:sz w:val="20"/>
        </w:rPr>
        <w:t>1 + (7,01/100) x 1+</w:t>
      </w:r>
      <w:proofErr w:type="gramStart"/>
      <w:r>
        <w:rPr>
          <w:rFonts w:ascii="Calibri" w:hAnsi="Calibri"/>
          <w:b/>
          <w:sz w:val="20"/>
        </w:rPr>
        <w:t>(</w:t>
      </w:r>
      <w:proofErr w:type="gramEnd"/>
      <w:r>
        <w:rPr>
          <w:rFonts w:ascii="Calibri" w:hAnsi="Calibri"/>
          <w:b/>
          <w:sz w:val="20"/>
        </w:rPr>
        <w:t>7,00/100) x 1+(5,50/100) = 1,2097</w:t>
      </w:r>
    </w:p>
    <w:p w:rsidR="000A2F73" w:rsidRDefault="000A2F73" w:rsidP="000A2F7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Calibri" w:hAnsi="Calibri"/>
          <w:b/>
          <w:sz w:val="20"/>
        </w:rPr>
        <w:t>Valor Constante =</w:t>
      </w:r>
      <w:proofErr w:type="gramStart"/>
      <w:r>
        <w:rPr>
          <w:rFonts w:ascii="Calibri" w:hAnsi="Calibri"/>
          <w:b/>
          <w:sz w:val="20"/>
        </w:rPr>
        <w:t xml:space="preserve">  </w:t>
      </w:r>
      <w:proofErr w:type="gramEnd"/>
      <w:r>
        <w:rPr>
          <w:rFonts w:ascii="Arial" w:hAnsi="Arial" w:cs="Arial"/>
          <w:b/>
          <w:bCs/>
          <w:sz w:val="16"/>
          <w:szCs w:val="16"/>
        </w:rPr>
        <w:t>1.673.766.466,95/ 1,2097</w:t>
      </w:r>
    </w:p>
    <w:p w:rsidR="000A2F73" w:rsidRDefault="000A2F73" w:rsidP="000A2F7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Valor Constante =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/>
          <w:bCs/>
          <w:sz w:val="16"/>
          <w:szCs w:val="16"/>
        </w:rPr>
        <w:t>1.384.424.111,87</w:t>
      </w:r>
    </w:p>
    <w:p w:rsidR="000A2F73" w:rsidRDefault="000A2F73" w:rsidP="000A2F73">
      <w:pPr>
        <w:rPr>
          <w:rFonts w:ascii="Calibri" w:hAnsi="Calibri"/>
          <w:b/>
          <w:sz w:val="20"/>
        </w:rPr>
      </w:pPr>
    </w:p>
    <w:tbl>
      <w:tblPr>
        <w:tblW w:w="93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5"/>
        <w:gridCol w:w="1433"/>
        <w:gridCol w:w="852"/>
        <w:gridCol w:w="1412"/>
        <w:gridCol w:w="665"/>
        <w:gridCol w:w="1350"/>
        <w:gridCol w:w="1309"/>
      </w:tblGrid>
      <w:tr w:rsidR="000A2F73" w:rsidRPr="00DA4E8B" w:rsidTr="000A2F73">
        <w:trPr>
          <w:trHeight w:val="192"/>
        </w:trPr>
        <w:tc>
          <w:tcPr>
            <w:tcW w:w="930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DA4E8B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DA4E8B">
              <w:rPr>
                <w:b/>
                <w:bCs/>
                <w:sz w:val="16"/>
                <w:szCs w:val="16"/>
              </w:rPr>
              <w:t>ANEXO I - QUADRO V -</w:t>
            </w:r>
            <w:proofErr w:type="gramStart"/>
            <w:r w:rsidRPr="00DA4E8B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DA4E8B">
              <w:rPr>
                <w:b/>
                <w:bCs/>
                <w:sz w:val="16"/>
                <w:szCs w:val="16"/>
              </w:rPr>
              <w:t xml:space="preserve">AVALIAÇÃO DO CUMPRIMENTO DAS METAS FISCAIS DO EXERCÍCIO ANTERIOR </w:t>
            </w:r>
          </w:p>
        </w:tc>
      </w:tr>
      <w:tr w:rsidR="000A2F73" w:rsidRPr="00DA4E8B" w:rsidTr="000A2F73">
        <w:trPr>
          <w:trHeight w:val="192"/>
        </w:trPr>
        <w:tc>
          <w:tcPr>
            <w:tcW w:w="930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DA4E8B" w:rsidRDefault="000A2F73" w:rsidP="000A2F7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 </w:t>
            </w:r>
          </w:p>
        </w:tc>
      </w:tr>
      <w:tr w:rsidR="000A2F73" w:rsidRPr="00DA4E8B" w:rsidTr="000A2F73">
        <w:trPr>
          <w:trHeight w:val="192"/>
        </w:trPr>
        <w:tc>
          <w:tcPr>
            <w:tcW w:w="930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LEI DE DIRETRIZES ORÇAMENTÁRIAS</w:t>
            </w:r>
          </w:p>
        </w:tc>
      </w:tr>
      <w:tr w:rsidR="000A2F73" w:rsidRPr="00DA4E8B" w:rsidTr="000A2F73">
        <w:trPr>
          <w:trHeight w:val="192"/>
        </w:trPr>
        <w:tc>
          <w:tcPr>
            <w:tcW w:w="930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ANEXO DE</w:t>
            </w:r>
            <w:proofErr w:type="gramStart"/>
            <w:r w:rsidRPr="000A2F73">
              <w:rPr>
                <w:sz w:val="24"/>
                <w:szCs w:val="24"/>
              </w:rPr>
              <w:t xml:space="preserve">  </w:t>
            </w:r>
            <w:proofErr w:type="gramEnd"/>
            <w:r w:rsidRPr="000A2F73">
              <w:rPr>
                <w:sz w:val="24"/>
                <w:szCs w:val="24"/>
              </w:rPr>
              <w:t>METAS FISCAIS</w:t>
            </w:r>
          </w:p>
        </w:tc>
      </w:tr>
      <w:tr w:rsidR="000A2F73" w:rsidRPr="00DA4E8B" w:rsidTr="000A2F73">
        <w:trPr>
          <w:trHeight w:val="192"/>
        </w:trPr>
        <w:tc>
          <w:tcPr>
            <w:tcW w:w="930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b/>
                <w:bCs/>
                <w:sz w:val="24"/>
                <w:szCs w:val="24"/>
              </w:rPr>
            </w:pPr>
            <w:r w:rsidRPr="000A2F73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A2F73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 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both"/>
              <w:rPr>
                <w:sz w:val="16"/>
                <w:szCs w:val="16"/>
                <w:lang w:val="en-US"/>
              </w:rPr>
            </w:pPr>
            <w:r w:rsidRPr="00DA4E8B">
              <w:rPr>
                <w:sz w:val="16"/>
                <w:szCs w:val="16"/>
                <w:lang w:val="en-US"/>
              </w:rPr>
              <w:t xml:space="preserve">LRF, art. 4º, §2º, </w:t>
            </w:r>
            <w:proofErr w:type="spellStart"/>
            <w:r w:rsidRPr="00DA4E8B">
              <w:rPr>
                <w:sz w:val="16"/>
                <w:szCs w:val="16"/>
                <w:lang w:val="en-US"/>
              </w:rPr>
              <w:t>inciso</w:t>
            </w:r>
            <w:proofErr w:type="spellEnd"/>
            <w:r w:rsidRPr="00DA4E8B">
              <w:rPr>
                <w:sz w:val="16"/>
                <w:szCs w:val="16"/>
                <w:lang w:val="en-US"/>
              </w:rPr>
              <w:t xml:space="preserve"> 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  <w:lang w:val="en-US"/>
              </w:rPr>
            </w:pPr>
            <w:r w:rsidRPr="00DA4E8B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  <w:lang w:val="en-US"/>
              </w:rPr>
            </w:pPr>
            <w:r w:rsidRPr="00DA4E8B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  <w:lang w:val="en-US"/>
              </w:rPr>
            </w:pPr>
            <w:r w:rsidRPr="00DA4E8B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  <w:lang w:val="en-US"/>
              </w:rPr>
            </w:pPr>
            <w:r w:rsidRPr="00DA4E8B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 xml:space="preserve">R$ 1,00 </w:t>
            </w:r>
          </w:p>
        </w:tc>
      </w:tr>
      <w:tr w:rsidR="000A2F73" w:rsidRPr="00DA4E8B" w:rsidTr="000A2F73">
        <w:trPr>
          <w:trHeight w:val="425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ESPECIFICAÇÃO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I-Metas Previstas em &lt;2014&gt;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% PIB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II-Metas Realizadas em &lt;2014&gt;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% PIB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Variação (II-I)</w:t>
            </w:r>
          </w:p>
        </w:tc>
      </w:tr>
      <w:tr w:rsidR="000A2F73" w:rsidRPr="00DA4E8B" w:rsidTr="000A2F73">
        <w:trPr>
          <w:trHeight w:val="425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trHeight w:val="217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Valor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%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Receita Total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1.048.157.125,83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0,168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1.162.175.417,86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0,187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114.018.292,03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10,9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Receitas Primárias (I)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1.024.164.017,52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0,164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1.143.440.731,21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0,184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119.276.713,69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11,6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Despesa Total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1.024.270.101,87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0,165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1.157.040.803,99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0,186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132.770.702,12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13,0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Despesas Primárias (II)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972.330.190,06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0,156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1.279.965.252,28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0,206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307.635.062,22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31,6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Resultado Primário (I–II)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51.833.827,46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0,008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-136.524.521,07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-188.358.348,53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363,4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Resultado Nominal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-10.394.790,30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-1.372.218,37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9.022.571,93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86,8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 xml:space="preserve">Dívida Pública Consolidada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75.906.462,45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263.393.275,34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187.486.812,89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247,0</w:t>
            </w:r>
          </w:p>
        </w:tc>
      </w:tr>
      <w:tr w:rsidR="000A2F73" w:rsidRPr="00DA4E8B" w:rsidTr="000A2F73">
        <w:trPr>
          <w:trHeight w:val="19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Dívida Consolidada Líquida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-14.250.390,00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-22.418.512,42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-8.168.122,42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57,3</w:t>
            </w:r>
          </w:p>
        </w:tc>
      </w:tr>
      <w:tr w:rsidR="000A2F73" w:rsidRPr="00DA4E8B" w:rsidTr="000A2F73">
        <w:trPr>
          <w:trHeight w:val="192"/>
        </w:trPr>
        <w:tc>
          <w:tcPr>
            <w:tcW w:w="598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 xml:space="preserve">FONTE: SECRETARIA MUNICIPAL DE PLANEJAMENTO DESPESA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 </w:t>
            </w:r>
          </w:p>
        </w:tc>
      </w:tr>
    </w:tbl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tbl>
      <w:tblPr>
        <w:tblW w:w="110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0"/>
        <w:gridCol w:w="1344"/>
        <w:gridCol w:w="1345"/>
        <w:gridCol w:w="1345"/>
        <w:gridCol w:w="1480"/>
        <w:gridCol w:w="820"/>
        <w:gridCol w:w="146"/>
        <w:gridCol w:w="146"/>
        <w:gridCol w:w="146"/>
        <w:gridCol w:w="146"/>
        <w:gridCol w:w="146"/>
      </w:tblGrid>
      <w:tr w:rsidR="000A2F73" w:rsidRPr="00DA4E8B" w:rsidTr="000A2F73">
        <w:trPr>
          <w:gridAfter w:val="5"/>
          <w:wAfter w:w="730" w:type="dxa"/>
          <w:trHeight w:val="435"/>
        </w:trPr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RANGE!A1:K21"/>
            <w:r w:rsidRPr="00DA4E8B">
              <w:rPr>
                <w:b/>
                <w:bCs/>
                <w:sz w:val="16"/>
                <w:szCs w:val="16"/>
              </w:rPr>
              <w:lastRenderedPageBreak/>
              <w:t>ANEXO I - QUADRO III</w:t>
            </w:r>
            <w:bookmarkEnd w:id="1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DA4E8B" w:rsidRDefault="000A2F73" w:rsidP="000C76D3">
            <w:pPr>
              <w:jc w:val="center"/>
              <w:rPr>
                <w:b/>
                <w:bCs/>
                <w:sz w:val="20"/>
              </w:rPr>
            </w:pPr>
            <w:r w:rsidRPr="00DA4E8B">
              <w:rPr>
                <w:b/>
                <w:bCs/>
                <w:sz w:val="20"/>
              </w:rPr>
              <w:t>DEMONSTRATIVO DO RESULTADO NOMINAL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DA4E8B" w:rsidRDefault="000A2F73" w:rsidP="000C76D3">
            <w:pPr>
              <w:jc w:val="center"/>
              <w:rPr>
                <w:b/>
                <w:bCs/>
                <w:sz w:val="20"/>
              </w:rPr>
            </w:pPr>
            <w:proofErr w:type="gramStart"/>
            <w:r w:rsidRPr="00DA4E8B">
              <w:rPr>
                <w:b/>
                <w:bCs/>
                <w:sz w:val="20"/>
              </w:rPr>
              <w:t>ORÇAMENTOS FISCAL</w:t>
            </w:r>
            <w:proofErr w:type="gramEnd"/>
            <w:r w:rsidRPr="00DA4E8B">
              <w:rPr>
                <w:b/>
                <w:bCs/>
                <w:sz w:val="20"/>
              </w:rPr>
              <w:t xml:space="preserve"> E DA SEGURIDADE SOCIAL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345"/>
        </w:trPr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Cs w:val="24"/>
              </w:rPr>
            </w:pPr>
            <w:r w:rsidRPr="00DA4E8B">
              <w:rPr>
                <w:szCs w:val="24"/>
              </w:rPr>
              <w:t>Especificação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2014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2015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2016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DA4E8B">
              <w:rPr>
                <w:b/>
                <w:bCs/>
                <w:sz w:val="16"/>
                <w:szCs w:val="16"/>
              </w:rPr>
              <w:t>I - DÍVIDA PÚBLICA (CONSOLIDADA)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263.393.275,34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285.913.400,38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302.010.324,82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318.620.892,69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i/>
                <w:iCs/>
                <w:sz w:val="16"/>
                <w:szCs w:val="16"/>
              </w:rPr>
            </w:pPr>
            <w:r w:rsidRPr="00DA4E8B">
              <w:rPr>
                <w:i/>
                <w:iCs/>
                <w:sz w:val="16"/>
                <w:szCs w:val="16"/>
              </w:rPr>
              <w:t xml:space="preserve">   DEDUÇÕES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285.811.787,76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310.248.695,61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327.715.697,18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345.740.060,52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 xml:space="preserve">      DISPONIBILIDADE FINANCEIRA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301.918.155,76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327.732.158,07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346.183.478,57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365.223.569,90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 xml:space="preserve">      APLICAÇÕES FINANCEIRAS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15.964.950,58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17.329.953,85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18.305.630,25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19.312.439,92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 xml:space="preserve">      DEMAIS ATIVOS FINANCEIROS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 xml:space="preserve">      (-) RESTOS A PAGAR PROCESSADOS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32.071.318,57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34.813.416,31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36.773.411,65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38.795.949,29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DA4E8B">
              <w:rPr>
                <w:b/>
                <w:bCs/>
                <w:sz w:val="16"/>
                <w:szCs w:val="16"/>
              </w:rPr>
              <w:t>II - DÍVIDA (CONSOLIDADA) LÍQUIDA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-22.418.512,42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-24.335.295,23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-25.705.372,36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-27.119.167,84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DA4E8B">
              <w:rPr>
                <w:b/>
                <w:bCs/>
                <w:sz w:val="16"/>
                <w:szCs w:val="16"/>
              </w:rPr>
              <w:t>III - DÍVIDA FISCAL LÍQUIDA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-22.418.512,42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-24.335.295,23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-25.705.372,36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-27.119.167,84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PROJ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PROJ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PROJ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  <w:r w:rsidRPr="00DA4E8B">
              <w:rPr>
                <w:sz w:val="16"/>
                <w:szCs w:val="16"/>
              </w:rPr>
              <w:t>PROJ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DA4E8B">
              <w:rPr>
                <w:b/>
                <w:bCs/>
                <w:sz w:val="16"/>
                <w:szCs w:val="16"/>
              </w:rPr>
              <w:t>PROJEÇÃO DO RESULTADO NOMINAL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DA4E8B">
              <w:rPr>
                <w:b/>
                <w:bCs/>
                <w:color w:val="FF0000"/>
                <w:sz w:val="16"/>
                <w:szCs w:val="16"/>
              </w:rPr>
              <w:t>-1.372.218,37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DA4E8B">
              <w:rPr>
                <w:b/>
                <w:bCs/>
                <w:color w:val="FF0000"/>
                <w:sz w:val="16"/>
                <w:szCs w:val="16"/>
              </w:rPr>
              <w:t>-1.916.782,81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DA4E8B">
              <w:rPr>
                <w:b/>
                <w:bCs/>
                <w:color w:val="FF0000"/>
                <w:sz w:val="16"/>
                <w:szCs w:val="16"/>
              </w:rPr>
              <w:t>-1.370.077,12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DA4E8B">
              <w:rPr>
                <w:b/>
                <w:bCs/>
                <w:color w:val="FF0000"/>
                <w:sz w:val="16"/>
                <w:szCs w:val="16"/>
              </w:rPr>
              <w:t>-1.413.795,48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gridAfter w:val="5"/>
          <w:wAfter w:w="730" w:type="dxa"/>
          <w:trHeight w:val="225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DA4E8B" w:rsidTr="000A2F73">
        <w:trPr>
          <w:trHeight w:val="225"/>
        </w:trPr>
        <w:tc>
          <w:tcPr>
            <w:tcW w:w="10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rPr>
                <w:sz w:val="20"/>
              </w:rPr>
            </w:pPr>
            <w:r w:rsidRPr="00DA4E8B">
              <w:rPr>
                <w:sz w:val="20"/>
              </w:rPr>
              <w:t>Obs: Resultado nominal negativo indica superávit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DA4E8B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2F73" w:rsidRPr="00D37440" w:rsidRDefault="000A2F73" w:rsidP="000A2F73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M</w:t>
      </w:r>
      <w:r w:rsidRPr="00D37440">
        <w:rPr>
          <w:rFonts w:ascii="Calibri" w:hAnsi="Calibri"/>
          <w:b/>
          <w:sz w:val="20"/>
        </w:rPr>
        <w:t>ETODOLOGIA E MEMÓRIA DE CÁLCULO PARA O RESULTADO NOMINAL</w:t>
      </w:r>
    </w:p>
    <w:p w:rsidR="000A2F73" w:rsidRDefault="000A2F73" w:rsidP="000A2F73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  <w:t>Para projeção do quadro, foram adotados as projeções do IPCA-E,</w:t>
      </w:r>
      <w:proofErr w:type="gramStart"/>
      <w:r>
        <w:rPr>
          <w:rFonts w:ascii="Calibri" w:hAnsi="Calibri"/>
          <w:b/>
          <w:sz w:val="20"/>
        </w:rPr>
        <w:t xml:space="preserve">  </w:t>
      </w:r>
      <w:proofErr w:type="gramEnd"/>
      <w:r>
        <w:rPr>
          <w:rFonts w:ascii="Calibri" w:hAnsi="Calibri"/>
          <w:b/>
          <w:sz w:val="20"/>
        </w:rPr>
        <w:t xml:space="preserve">do relatório FOCUS de 02 de abril de 2015. </w:t>
      </w: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tbl>
      <w:tblPr>
        <w:tblW w:w="11174" w:type="dxa"/>
        <w:jc w:val="center"/>
        <w:tblCellMar>
          <w:left w:w="70" w:type="dxa"/>
          <w:right w:w="70" w:type="dxa"/>
        </w:tblCellMar>
        <w:tblLook w:val="04A0"/>
      </w:tblPr>
      <w:tblGrid>
        <w:gridCol w:w="55"/>
        <w:gridCol w:w="2089"/>
        <w:gridCol w:w="176"/>
        <w:gridCol w:w="1157"/>
        <w:gridCol w:w="323"/>
        <w:gridCol w:w="270"/>
        <w:gridCol w:w="470"/>
        <w:gridCol w:w="1058"/>
        <w:gridCol w:w="322"/>
        <w:gridCol w:w="264"/>
        <w:gridCol w:w="476"/>
        <w:gridCol w:w="993"/>
        <w:gridCol w:w="327"/>
        <w:gridCol w:w="507"/>
        <w:gridCol w:w="193"/>
        <w:gridCol w:w="1240"/>
        <w:gridCol w:w="24"/>
        <w:gridCol w:w="676"/>
        <w:gridCol w:w="194"/>
        <w:gridCol w:w="180"/>
        <w:gridCol w:w="180"/>
      </w:tblGrid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8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2F73" w:rsidRPr="00100B66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00B66">
              <w:rPr>
                <w:b/>
                <w:bCs/>
                <w:sz w:val="16"/>
                <w:szCs w:val="16"/>
              </w:rPr>
              <w:t>LEI DE DIRETRIZES ORÇAMENTÁRIAS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8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00B66">
              <w:rPr>
                <w:b/>
                <w:bCs/>
                <w:sz w:val="16"/>
                <w:szCs w:val="16"/>
              </w:rPr>
              <w:lastRenderedPageBreak/>
              <w:t>ANEXO DE METAS FISCAIS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8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00B66">
              <w:rPr>
                <w:b/>
                <w:bCs/>
                <w:sz w:val="16"/>
                <w:szCs w:val="16"/>
              </w:rPr>
              <w:t>METAS FISCAIS ATUAIS COMPARADAS COM AS FIXADAS NOS TRÊS EXERCÍCIOS ANTERIORES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8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100B6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  <w:lang w:val="en-US"/>
              </w:rPr>
            </w:pPr>
            <w:r w:rsidRPr="00100B66">
              <w:rPr>
                <w:sz w:val="16"/>
                <w:szCs w:val="16"/>
                <w:lang w:val="en-US"/>
              </w:rPr>
              <w:t xml:space="preserve">LRF, art.4º, §2º, </w:t>
            </w:r>
            <w:proofErr w:type="spellStart"/>
            <w:r w:rsidRPr="00100B66">
              <w:rPr>
                <w:sz w:val="16"/>
                <w:szCs w:val="16"/>
                <w:lang w:val="en-US"/>
              </w:rPr>
              <w:t>inciso</w:t>
            </w:r>
            <w:proofErr w:type="spellEnd"/>
            <w:r w:rsidRPr="00100B66">
              <w:rPr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R$ 1,00 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63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00B66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ESPECIFICAÇÃO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2012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%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2013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%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2014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%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%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100B6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Receita Total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747.156.726,64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1,099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1.093.178.946,59 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1,463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1.334.557.055,00 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1,2208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1.419.377.047,10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1,0636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Receitas Primárias (I)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729.484.562,15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1,093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1.074.384.640,10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1,473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1.313.542.118,35 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1,2226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1.393.536.347,16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1,0609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Despesa Total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754.267.068,60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1,284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1.157.040.803,99 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1,534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1.033.816.757,92 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0,8935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1.093.582.017,99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1,0578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Despesas Primárias (II)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730.206.021,36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1,256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1.081.716.486,31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1,481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956.985.953,89 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0,8847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1.012.525.519,73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1,0580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Resultado Primário 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  (721.459,21)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-0,008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-7.331.846,21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10,163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356.556.164,46 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-48,6312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381.010.827,43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1,0686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Resultado Nominal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118.481.800,00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-5,015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  193.217.138,12 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1,631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(323.091.332,17)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-1,6722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  (1.335.703,07)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0,0041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Dívida Pública Consolidada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197.043.900,00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1,829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  499.379.757,39 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2,534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247.271.193,52 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0,4952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262.972.914,31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1,0635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Dívida Consolidada Líquida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108.839.500,00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-11,288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  302.056.638,12 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2,775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(21.034.694,05)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-0,0696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(22.370.397,12)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1,0635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63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00B66">
              <w:rPr>
                <w:b/>
                <w:bCs/>
                <w:i/>
                <w:iCs/>
                <w:sz w:val="20"/>
              </w:rPr>
              <w:t> 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ESPECIFICAÇÃO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2012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%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2013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%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2014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%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%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center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Receita Total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778.387.877,81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1,038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1.093.178.946,59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1,404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1.254.872.642,22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1,1479 </w:t>
            </w:r>
          </w:p>
        </w:tc>
        <w:tc>
          <w:tcPr>
            <w:tcW w:w="14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1.260.986.544,78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1,1535 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Receitas Primárias (I)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759.977.016,85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1,032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1.074.384.640,10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1,414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1.235.112.476,12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1,1496 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1.238.029.448,93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1,1523 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Despesa Total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785.795.432,07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1,212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1.157.040.803,99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1,472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972.089.100,07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0,8402 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971.547.491,99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0,8397 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Despesas Primárias (II)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760.728.633,05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1,186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1.081.716.486,31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1,422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899.845.748,84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0,8319 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899.536.215,02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0,8316 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Resultado Primário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  (751.616,20)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-0,008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-7.331.846,21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9,755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335.266.727,28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(45,7275)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338.493.233,91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(46,1675)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Resultado Nominal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123.434.339,24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-4,735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193.217.138,12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1,565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(303.800.030,25)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(1,5723)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  (1.186.649,88)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(0,0061)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Dívida Pública Consolidada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205.280.335,02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1,727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499.379.757,39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2,433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232.506.999,08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0,4656 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233.627.355,93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0,4678 </w:t>
            </w:r>
          </w:p>
        </w:tc>
      </w:tr>
      <w:tr w:rsidR="000A2F73" w:rsidRPr="00100B66" w:rsidTr="000A2F73">
        <w:trPr>
          <w:gridBefore w:val="1"/>
          <w:gridAfter w:val="2"/>
          <w:wBefore w:w="55" w:type="dxa"/>
          <w:wAfter w:w="360" w:type="dxa"/>
          <w:trHeight w:val="256"/>
          <w:jc w:val="center"/>
        </w:trPr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Dívida Consolidada Líquida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113.388.991,10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-10,659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302.056.638,12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2,664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(19.778.743,82)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(0,0655)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      (19.874.049,56)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F73" w:rsidRPr="00100B66" w:rsidRDefault="000A2F73" w:rsidP="000C76D3">
            <w:pPr>
              <w:jc w:val="right"/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(0,0658)</w:t>
            </w:r>
          </w:p>
        </w:tc>
      </w:tr>
      <w:tr w:rsidR="000A2F73" w:rsidRPr="00100B66" w:rsidTr="000A2F73">
        <w:trPr>
          <w:gridBefore w:val="1"/>
          <w:wBefore w:w="55" w:type="dxa"/>
          <w:trHeight w:val="256"/>
          <w:jc w:val="center"/>
        </w:trPr>
        <w:tc>
          <w:tcPr>
            <w:tcW w:w="554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 xml:space="preserve">FONTE: SECRETARIA MUNICIPAL DE PLANEJAMENTO DESPESA 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100B66" w:rsidRDefault="000A2F73" w:rsidP="000C76D3">
            <w:pPr>
              <w:rPr>
                <w:sz w:val="16"/>
                <w:szCs w:val="16"/>
              </w:rPr>
            </w:pPr>
            <w:r w:rsidRPr="00100B66">
              <w:rPr>
                <w:sz w:val="16"/>
                <w:szCs w:val="16"/>
              </w:rPr>
              <w:t> 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1062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lastRenderedPageBreak/>
              <w:t>ANEXO I - QUADRO VII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1062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t>LEI DE DIRETRIZES ORÇAMENTÁRIAS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1062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t>ANEXO DE</w:t>
            </w:r>
            <w:proofErr w:type="gramStart"/>
            <w:r w:rsidRPr="0091782D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91782D">
              <w:rPr>
                <w:b/>
                <w:bCs/>
                <w:sz w:val="16"/>
                <w:szCs w:val="16"/>
              </w:rPr>
              <w:t>METAS FISCAIS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1062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t>EVOLUÇÃO DO PATRIMÔNIO LÍQUIDO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1062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10620" w:type="dxa"/>
            <w:gridSpan w:val="1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2320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  <w:lang w:val="en-US"/>
              </w:rPr>
            </w:pPr>
            <w:r w:rsidRPr="0091782D">
              <w:rPr>
                <w:sz w:val="16"/>
                <w:szCs w:val="16"/>
                <w:lang w:val="en-US"/>
              </w:rPr>
              <w:t xml:space="preserve">LRF, art.4º, §2º, </w:t>
            </w:r>
            <w:proofErr w:type="spellStart"/>
            <w:r w:rsidRPr="0091782D">
              <w:rPr>
                <w:sz w:val="16"/>
                <w:szCs w:val="16"/>
                <w:lang w:val="en-US"/>
              </w:rPr>
              <w:t>inciso</w:t>
            </w:r>
            <w:proofErr w:type="spellEnd"/>
            <w:r w:rsidRPr="0091782D">
              <w:rPr>
                <w:sz w:val="16"/>
                <w:szCs w:val="16"/>
                <w:lang w:val="en-US"/>
              </w:rPr>
              <w:t xml:space="preserve"> III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  <w:lang w:val="en-US"/>
              </w:rPr>
            </w:pPr>
            <w:r w:rsidRPr="0091782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  <w:lang w:val="en-US"/>
              </w:rPr>
            </w:pPr>
            <w:r w:rsidRPr="0091782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  <w:lang w:val="en-US"/>
              </w:rPr>
            </w:pPr>
            <w:r w:rsidRPr="0091782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  <w:lang w:val="en-US"/>
              </w:rPr>
            </w:pPr>
            <w:r w:rsidRPr="0091782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  <w:lang w:val="en-US"/>
              </w:rPr>
            </w:pPr>
            <w:r w:rsidRPr="0091782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  <w:lang w:val="en-US"/>
              </w:rPr>
            </w:pPr>
            <w:r w:rsidRPr="0091782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  <w:lang w:val="en-US"/>
              </w:rPr>
            </w:pPr>
            <w:r w:rsidRPr="0091782D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jc w:val="right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 xml:space="preserve">R$ 1,00 </w:t>
            </w:r>
          </w:p>
        </w:tc>
      </w:tr>
      <w:tr w:rsidR="000A2F73" w:rsidRPr="0091782D" w:rsidTr="000A2F73">
        <w:trPr>
          <w:gridAfter w:val="3"/>
          <w:wAfter w:w="554" w:type="dxa"/>
          <w:trHeight w:val="510"/>
          <w:jc w:val="center"/>
        </w:trPr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PATRIMÔNIO LÍQUIDO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2014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%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2013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2012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2011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91782D" w:rsidRDefault="000A2F73" w:rsidP="000C76D3">
            <w:pPr>
              <w:jc w:val="center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%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Patrimônio/Capital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rPr>
                <w:rFonts w:ascii="Calibri" w:hAnsi="Calibri" w:cs="Arial"/>
                <w:sz w:val="16"/>
                <w:szCs w:val="16"/>
              </w:rPr>
            </w:pPr>
            <w:r w:rsidRPr="0091782D">
              <w:rPr>
                <w:rFonts w:ascii="Calibri" w:hAnsi="Calibri" w:cs="Arial"/>
                <w:sz w:val="16"/>
                <w:szCs w:val="16"/>
              </w:rPr>
              <w:t xml:space="preserve">        824.704.249,75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1782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(122,32)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rPr>
                <w:rFonts w:ascii="Calibri" w:hAnsi="Calibri" w:cs="Arial"/>
                <w:sz w:val="16"/>
                <w:szCs w:val="16"/>
              </w:rPr>
            </w:pPr>
            <w:r w:rsidRPr="0091782D">
              <w:rPr>
                <w:rFonts w:ascii="Calibri" w:hAnsi="Calibri" w:cs="Arial"/>
                <w:sz w:val="16"/>
                <w:szCs w:val="16"/>
              </w:rPr>
              <w:t xml:space="preserve">   (674.204.351,21)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91782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(107,42)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F73" w:rsidRPr="0091782D" w:rsidRDefault="000A2F73" w:rsidP="000C76D3">
            <w:pPr>
              <w:rPr>
                <w:rFonts w:ascii="Calibri" w:hAnsi="Calibri" w:cs="Arial"/>
                <w:sz w:val="16"/>
                <w:szCs w:val="16"/>
              </w:rPr>
            </w:pPr>
            <w:r w:rsidRPr="0091782D">
              <w:rPr>
                <w:rFonts w:ascii="Calibri" w:hAnsi="Calibri" w:cs="Arial"/>
                <w:sz w:val="16"/>
                <w:szCs w:val="16"/>
              </w:rPr>
              <w:t xml:space="preserve">   627.642.280,00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 xml:space="preserve"> 103,99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jc w:val="right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603.566.269,00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jc w:val="right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587,95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Reservas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Resultado Acumulado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 xml:space="preserve">  1.081.656.770,54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 xml:space="preserve">  420,96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 xml:space="preserve">   256.952.520,79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 xml:space="preserve">    27,59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jc w:val="right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931.156.872,00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jc w:val="right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306,79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jc w:val="right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303.514.592,00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jc w:val="right"/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295,66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2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9178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106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</w:tr>
      <w:tr w:rsidR="000A2F73" w:rsidRPr="0091782D" w:rsidTr="000A2F73">
        <w:trPr>
          <w:gridAfter w:val="3"/>
          <w:wAfter w:w="554" w:type="dxa"/>
          <w:trHeight w:val="225"/>
          <w:jc w:val="center"/>
        </w:trPr>
        <w:tc>
          <w:tcPr>
            <w:tcW w:w="592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 xml:space="preserve">FONTE: SECRETARIA MUNICIPAL DE PLANEJAMENTO DESPESA 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91782D" w:rsidRDefault="000A2F73" w:rsidP="000C76D3">
            <w:pPr>
              <w:rPr>
                <w:sz w:val="16"/>
                <w:szCs w:val="16"/>
              </w:rPr>
            </w:pPr>
            <w:r w:rsidRPr="0091782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91782D" w:rsidRDefault="000A2F73" w:rsidP="000C76D3">
            <w:pPr>
              <w:rPr>
                <w:rFonts w:ascii="Arial" w:hAnsi="Arial" w:cs="Arial"/>
                <w:sz w:val="16"/>
                <w:szCs w:val="16"/>
              </w:rPr>
            </w:pPr>
            <w:r w:rsidRPr="009178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91782D" w:rsidRDefault="000A2F73" w:rsidP="000C76D3">
            <w:pPr>
              <w:rPr>
                <w:rFonts w:ascii="Arial" w:hAnsi="Arial" w:cs="Arial"/>
                <w:sz w:val="16"/>
                <w:szCs w:val="16"/>
              </w:rPr>
            </w:pPr>
            <w:r w:rsidRPr="009178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91782D" w:rsidRDefault="000A2F73" w:rsidP="000C76D3">
            <w:pPr>
              <w:rPr>
                <w:rFonts w:ascii="Arial" w:hAnsi="Arial" w:cs="Arial"/>
                <w:sz w:val="16"/>
                <w:szCs w:val="16"/>
              </w:rPr>
            </w:pPr>
            <w:r w:rsidRPr="009178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0"/>
        <w:gridCol w:w="1540"/>
        <w:gridCol w:w="1540"/>
        <w:gridCol w:w="1540"/>
      </w:tblGrid>
      <w:tr w:rsidR="000A2F73" w:rsidRPr="003E743A" w:rsidTr="000C76D3">
        <w:trPr>
          <w:trHeight w:val="225"/>
        </w:trPr>
        <w:tc>
          <w:tcPr>
            <w:tcW w:w="92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lastRenderedPageBreak/>
              <w:t xml:space="preserve">ANEXO I - QUADRO VIII – ORIGEM E APLICAÇÃO DOS RECURSOS OBTIDOS COM A ALIENAÇÃO DE ATIVOS </w:t>
            </w:r>
          </w:p>
        </w:tc>
      </w:tr>
      <w:tr w:rsidR="000A2F73" w:rsidRPr="003E743A" w:rsidTr="000C76D3">
        <w:trPr>
          <w:trHeight w:val="225"/>
        </w:trPr>
        <w:tc>
          <w:tcPr>
            <w:tcW w:w="92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LEI DE DIRETRIZES ORÇAMENTÁRIAS</w:t>
            </w:r>
          </w:p>
        </w:tc>
      </w:tr>
      <w:tr w:rsidR="000A2F73" w:rsidRPr="003E743A" w:rsidTr="000C76D3">
        <w:trPr>
          <w:trHeight w:val="225"/>
        </w:trPr>
        <w:tc>
          <w:tcPr>
            <w:tcW w:w="92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ANEXO DE</w:t>
            </w:r>
            <w:proofErr w:type="gramStart"/>
            <w:r w:rsidRPr="000A2F73">
              <w:rPr>
                <w:sz w:val="24"/>
                <w:szCs w:val="24"/>
              </w:rPr>
              <w:t xml:space="preserve">  </w:t>
            </w:r>
            <w:proofErr w:type="gramEnd"/>
            <w:r w:rsidRPr="000A2F73">
              <w:rPr>
                <w:sz w:val="24"/>
                <w:szCs w:val="24"/>
              </w:rPr>
              <w:t>METAS FISCAIS</w:t>
            </w:r>
          </w:p>
        </w:tc>
      </w:tr>
      <w:tr w:rsidR="000A2F73" w:rsidRPr="003E743A" w:rsidTr="000C76D3">
        <w:trPr>
          <w:trHeight w:val="225"/>
        </w:trPr>
        <w:tc>
          <w:tcPr>
            <w:tcW w:w="92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b/>
                <w:bCs/>
                <w:sz w:val="24"/>
                <w:szCs w:val="24"/>
              </w:rPr>
            </w:pPr>
            <w:r w:rsidRPr="000A2F73">
              <w:rPr>
                <w:b/>
                <w:bCs/>
                <w:sz w:val="24"/>
                <w:szCs w:val="24"/>
              </w:rPr>
              <w:t>ORIGEM E APLICAÇÃO DOS RECURSOS OBTIDOS COM A ALIENAÇÃO DE ATIVOS</w:t>
            </w:r>
          </w:p>
        </w:tc>
      </w:tr>
      <w:tr w:rsidR="000A2F73" w:rsidRPr="003E743A" w:rsidTr="000C76D3">
        <w:trPr>
          <w:trHeight w:val="225"/>
        </w:trPr>
        <w:tc>
          <w:tcPr>
            <w:tcW w:w="92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b/>
                <w:bCs/>
                <w:sz w:val="24"/>
                <w:szCs w:val="24"/>
              </w:rPr>
            </w:pPr>
            <w:r w:rsidRPr="000A2F73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0A2F73" w:rsidRPr="003E743A" w:rsidTr="000C76D3">
        <w:trPr>
          <w:trHeight w:val="225"/>
        </w:trPr>
        <w:tc>
          <w:tcPr>
            <w:tcW w:w="92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A2F73" w:rsidRDefault="000A2F73" w:rsidP="000A2F73">
            <w:pPr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 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 xml:space="preserve">LRF, art.4º, §2º, </w:t>
            </w:r>
            <w:proofErr w:type="spellStart"/>
            <w:r w:rsidRPr="003E743A">
              <w:rPr>
                <w:sz w:val="16"/>
                <w:szCs w:val="16"/>
                <w:lang w:val="en-US"/>
              </w:rPr>
              <w:t>inciso</w:t>
            </w:r>
            <w:proofErr w:type="spellEnd"/>
            <w:r w:rsidRPr="003E743A">
              <w:rPr>
                <w:sz w:val="16"/>
                <w:szCs w:val="16"/>
                <w:lang w:val="en-US"/>
              </w:rPr>
              <w:t xml:space="preserve">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R$ 1,00 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RECEITAS REALIZADAS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2012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RECEITAS DE CAPITAL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SEM MOVIMENTAÇÃO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ALIENAÇÃO DE ATIVOS 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  Alienação de Bens Móveis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  Alienação de Bens Imóveis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TOTAL (I)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</w:tr>
      <w:tr w:rsidR="000A2F73" w:rsidRPr="003E743A" w:rsidTr="000C76D3">
        <w:trPr>
          <w:trHeight w:val="225"/>
        </w:trPr>
        <w:tc>
          <w:tcPr>
            <w:tcW w:w="9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425"/>
        </w:trPr>
        <w:tc>
          <w:tcPr>
            <w:tcW w:w="4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DESPESAS                                                                                          LIQUIDADAS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2014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2013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2012</w:t>
            </w:r>
          </w:p>
        </w:tc>
      </w:tr>
      <w:tr w:rsidR="000A2F73" w:rsidRPr="003E743A" w:rsidTr="000C76D3">
        <w:trPr>
          <w:trHeight w:val="425"/>
        </w:trPr>
        <w:tc>
          <w:tcPr>
            <w:tcW w:w="4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3E743A" w:rsidTr="000C76D3">
        <w:trPr>
          <w:trHeight w:val="45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APLICAÇÃO DOS RECURSOS DA ALIENAÇÃO DE ATIVOS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DESPESAS DE CAPITAL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   Investimentos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3E743A" w:rsidTr="000C76D3">
        <w:trPr>
          <w:trHeight w:val="450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   Inversões Financeiras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8"/>
                <w:szCs w:val="18"/>
              </w:rPr>
            </w:pPr>
            <w:r w:rsidRPr="003E743A">
              <w:rPr>
                <w:b/>
                <w:bCs/>
                <w:sz w:val="18"/>
                <w:szCs w:val="18"/>
              </w:rPr>
              <w:t>SEM MOVIMENTAÇÃO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28"/>
                <w:szCs w:val="28"/>
              </w:rPr>
            </w:pPr>
            <w:r w:rsidRPr="003E743A">
              <w:rPr>
                <w:sz w:val="28"/>
                <w:szCs w:val="28"/>
              </w:rPr>
              <w:t> 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  Amortização da Dívida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DESPESAS CORRENTES DOS REGIMES DE PREVID.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  Regime Geral de Previdência Social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  Regime Próprio dos Servidores Públicos</w:t>
            </w:r>
            <w:proofErr w:type="gramStart"/>
            <w:r w:rsidRPr="003E74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proofErr w:type="gramEnd"/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TOTAL (II)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</w:trPr>
        <w:tc>
          <w:tcPr>
            <w:tcW w:w="4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SALDO FINANCEIRO (III)</w:t>
            </w:r>
            <w:proofErr w:type="gramStart"/>
            <w:r w:rsidRPr="003E743A">
              <w:rPr>
                <w:sz w:val="16"/>
                <w:szCs w:val="16"/>
              </w:rPr>
              <w:t xml:space="preserve">  </w:t>
            </w:r>
            <w:proofErr w:type="gramEnd"/>
            <w:r w:rsidRPr="003E743A">
              <w:rPr>
                <w:sz w:val="16"/>
                <w:szCs w:val="16"/>
              </w:rPr>
              <w:t>= (I–II)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(c) = (a-b</w:t>
            </w:r>
            <w:proofErr w:type="gramStart"/>
            <w:r w:rsidRPr="003E743A">
              <w:rPr>
                <w:sz w:val="16"/>
                <w:szCs w:val="16"/>
              </w:rPr>
              <w:t>)</w:t>
            </w:r>
            <w:proofErr w:type="gramEnd"/>
            <w:r w:rsidRPr="003E743A">
              <w:rPr>
                <w:sz w:val="16"/>
                <w:szCs w:val="16"/>
              </w:rPr>
              <w:t>+(f)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(f</w:t>
            </w:r>
            <w:proofErr w:type="gramStart"/>
            <w:r w:rsidRPr="003E743A">
              <w:rPr>
                <w:sz w:val="16"/>
                <w:szCs w:val="16"/>
              </w:rPr>
              <w:t>)</w:t>
            </w:r>
            <w:proofErr w:type="gramEnd"/>
            <w:r w:rsidRPr="003E743A">
              <w:rPr>
                <w:sz w:val="16"/>
                <w:szCs w:val="16"/>
              </w:rPr>
              <w:t>=(d-e)+(g)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(g)</w:t>
            </w:r>
          </w:p>
        </w:tc>
      </w:tr>
      <w:tr w:rsidR="000A2F73" w:rsidRPr="003E743A" w:rsidTr="000C76D3">
        <w:trPr>
          <w:trHeight w:val="225"/>
        </w:trPr>
        <w:tc>
          <w:tcPr>
            <w:tcW w:w="4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</w:tr>
      <w:tr w:rsidR="000A2F73" w:rsidRPr="003E743A" w:rsidTr="000C76D3">
        <w:trPr>
          <w:trHeight w:val="225"/>
        </w:trPr>
        <w:tc>
          <w:tcPr>
            <w:tcW w:w="6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FONTE: SECRETARIA MUNICIPAL DE PLANEJAMENTO DESPESA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</w:tbl>
    <w:p w:rsidR="000A2F73" w:rsidRDefault="000A2F73" w:rsidP="000A2F73">
      <w:pPr>
        <w:rPr>
          <w:rFonts w:ascii="Calibri" w:hAnsi="Calibri"/>
          <w:b/>
          <w:sz w:val="20"/>
        </w:rPr>
      </w:pPr>
    </w:p>
    <w:tbl>
      <w:tblPr>
        <w:tblW w:w="105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92"/>
        <w:gridCol w:w="185"/>
        <w:gridCol w:w="185"/>
        <w:gridCol w:w="1495"/>
        <w:gridCol w:w="2311"/>
        <w:gridCol w:w="2242"/>
        <w:gridCol w:w="1990"/>
      </w:tblGrid>
      <w:tr w:rsidR="000A2F73" w:rsidRPr="003E743A" w:rsidTr="000C76D3">
        <w:trPr>
          <w:trHeight w:val="510"/>
          <w:jc w:val="center"/>
        </w:trPr>
        <w:tc>
          <w:tcPr>
            <w:tcW w:w="10500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:rsidR="000A2F73" w:rsidRPr="000A2F73" w:rsidRDefault="000A2F73" w:rsidP="000C76D3">
            <w:pPr>
              <w:jc w:val="center"/>
            </w:pPr>
            <w:r w:rsidRPr="000A2F73">
              <w:lastRenderedPageBreak/>
              <w:t xml:space="preserve">ANEXO I - QUADRO IX – AVALIAÇÃO DA SITUAÇÃO FINANCEIRA E ATUARIAL DO REGIME PRÓPRIO DE PREVIDÊNCIA DOS SERVIDORES PÚBLICOS </w:t>
            </w:r>
          </w:p>
        </w:tc>
      </w:tr>
      <w:tr w:rsidR="000A2F73" w:rsidRPr="003E743A" w:rsidTr="000C76D3">
        <w:trPr>
          <w:trHeight w:val="225"/>
          <w:jc w:val="center"/>
        </w:trPr>
        <w:tc>
          <w:tcPr>
            <w:tcW w:w="10500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</w:pPr>
            <w:r w:rsidRPr="000A2F73">
              <w:t>PREFEITURA DA CIDADE DE NOVA IGUAÇU</w:t>
            </w:r>
          </w:p>
        </w:tc>
      </w:tr>
      <w:tr w:rsidR="000A2F73" w:rsidRPr="003E743A" w:rsidTr="000C76D3">
        <w:trPr>
          <w:trHeight w:val="225"/>
          <w:jc w:val="center"/>
        </w:trPr>
        <w:tc>
          <w:tcPr>
            <w:tcW w:w="10500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</w:pPr>
            <w:r w:rsidRPr="000A2F73">
              <w:t>LEI DE DIRETRIZES ORÇAMENTÁRIAS</w:t>
            </w:r>
          </w:p>
        </w:tc>
      </w:tr>
      <w:tr w:rsidR="000A2F73" w:rsidRPr="003E743A" w:rsidTr="000C76D3">
        <w:trPr>
          <w:trHeight w:val="225"/>
          <w:jc w:val="center"/>
        </w:trPr>
        <w:tc>
          <w:tcPr>
            <w:tcW w:w="10500" w:type="dxa"/>
            <w:gridSpan w:val="7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</w:pPr>
            <w:r w:rsidRPr="000A2F73">
              <w:t>ANEXO DE</w:t>
            </w:r>
            <w:proofErr w:type="gramStart"/>
            <w:r w:rsidRPr="000A2F73">
              <w:t xml:space="preserve">  </w:t>
            </w:r>
            <w:proofErr w:type="gramEnd"/>
            <w:r w:rsidRPr="000A2F73">
              <w:t>METAS FISCAIS</w:t>
            </w:r>
          </w:p>
        </w:tc>
      </w:tr>
      <w:tr w:rsidR="000A2F73" w:rsidRPr="003E743A" w:rsidTr="000C76D3">
        <w:trPr>
          <w:trHeight w:val="225"/>
          <w:jc w:val="center"/>
        </w:trPr>
        <w:tc>
          <w:tcPr>
            <w:tcW w:w="10500" w:type="dxa"/>
            <w:gridSpan w:val="7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RECEITAS E DESPESAS PREVIDENCIÁRIAS DO RPPS</w:t>
            </w:r>
          </w:p>
        </w:tc>
      </w:tr>
      <w:tr w:rsidR="000A2F73" w:rsidRPr="003E743A" w:rsidTr="000C76D3">
        <w:trPr>
          <w:trHeight w:val="240"/>
          <w:jc w:val="center"/>
        </w:trPr>
        <w:tc>
          <w:tcPr>
            <w:tcW w:w="2263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 xml:space="preserve">LRF, art.4º, §2º, </w:t>
            </w:r>
            <w:proofErr w:type="spellStart"/>
            <w:r w:rsidRPr="003E743A">
              <w:rPr>
                <w:sz w:val="16"/>
                <w:szCs w:val="16"/>
                <w:lang w:val="en-US"/>
              </w:rPr>
              <w:t>inciso</w:t>
            </w:r>
            <w:proofErr w:type="spellEnd"/>
            <w:r w:rsidRPr="003E743A">
              <w:rPr>
                <w:sz w:val="16"/>
                <w:szCs w:val="16"/>
                <w:lang w:val="en-US"/>
              </w:rPr>
              <w:t xml:space="preserve"> IV, </w:t>
            </w:r>
            <w:proofErr w:type="spellStart"/>
            <w:r w:rsidRPr="003E743A">
              <w:rPr>
                <w:sz w:val="16"/>
                <w:szCs w:val="16"/>
                <w:lang w:val="en-US"/>
              </w:rPr>
              <w:t>alínea</w:t>
            </w:r>
            <w:proofErr w:type="spellEnd"/>
            <w:r w:rsidRPr="003E743A">
              <w:rPr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2"/>
                <w:szCs w:val="12"/>
              </w:rPr>
            </w:pPr>
            <w:r w:rsidRPr="003E743A">
              <w:rPr>
                <w:sz w:val="12"/>
                <w:szCs w:val="12"/>
              </w:rPr>
              <w:t>R$ MILHARES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2"/>
                <w:szCs w:val="12"/>
              </w:rPr>
            </w:pPr>
            <w:r w:rsidRPr="003E743A">
              <w:rPr>
                <w:sz w:val="12"/>
                <w:szCs w:val="12"/>
              </w:rPr>
              <w:t>R$ MILHARES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2"/>
                <w:szCs w:val="12"/>
              </w:rPr>
            </w:pPr>
            <w:r w:rsidRPr="003E743A">
              <w:rPr>
                <w:sz w:val="12"/>
                <w:szCs w:val="12"/>
              </w:rPr>
              <w:t>R$ MILHARES</w:t>
            </w:r>
          </w:p>
        </w:tc>
      </w:tr>
      <w:tr w:rsidR="000A2F73" w:rsidRPr="003E743A" w:rsidTr="000C76D3">
        <w:trPr>
          <w:trHeight w:val="510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RECEITAS PREVIDENCIÁRIAS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RECEITAS CORRENTES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20.347.441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35.628.080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38.329.163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63.417.777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 xml:space="preserve">   Receita de Contribuições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16.137.770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28.925.462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35.850.308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34.789.979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Pessoal Civil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18.109.325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25.546.653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34.789.979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Pessoal Militar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Outras Contribuições Previdenciárias</w:t>
            </w:r>
            <w:proofErr w:type="gramStart"/>
            <w:r w:rsidRPr="003E74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proofErr w:type="gramEnd"/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Compensação Previdenciária entre RGPS e RPPS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16.137.770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10.816.137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10.303.656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 xml:space="preserve">   Receita Patrimonial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4.209.671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6.702.618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2.472.312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8.682.586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 xml:space="preserve">   Outras Receitas Correntes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6.543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19.945.212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RECEITAS DE CAPITAL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2.294.439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Alienação de Bens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Outras Receitas de Capital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2.294.439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REPASSES PREVIDENCIÁRIOS RECEBIDOS PELO RPPS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22.238.426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36.398.397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93.847.625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79.569.560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Contribuição Patronal do Exercício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Pessoal Civil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22.238.426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36.398.397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93.847.625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79.569.560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Pessoal Militar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Contribuição Patronal de Exercícios Anteriores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Pessoal Civil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Pessoal Militar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REPASSES PREVID. PARA COBERTURA DE DÉFICIT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4.308.107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0A2F73" w:rsidRPr="003E743A" w:rsidTr="000C76D3">
        <w:trPr>
          <w:trHeight w:val="240"/>
          <w:jc w:val="center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OUTROS APORTES AO RPPS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0A2F73" w:rsidRPr="003E743A" w:rsidRDefault="000A2F73" w:rsidP="000C76D3">
            <w:pPr>
              <w:rPr>
                <w:rFonts w:ascii="Arial" w:hAnsi="Arial" w:cs="Arial"/>
                <w:sz w:val="16"/>
                <w:szCs w:val="16"/>
              </w:rPr>
            </w:pPr>
            <w:r w:rsidRPr="003E74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4.308.107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0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 xml:space="preserve">TOTAL DAS RECEITAS </w:t>
            </w:r>
            <w:r w:rsidRPr="003E743A">
              <w:rPr>
                <w:b/>
                <w:bCs/>
                <w:sz w:val="16"/>
                <w:szCs w:val="16"/>
              </w:rPr>
              <w:lastRenderedPageBreak/>
              <w:t>PREVIDENCIÁRIAS (I)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lastRenderedPageBreak/>
              <w:t>44.880.306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72.026.477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136.484.896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142.987.337</w:t>
            </w:r>
          </w:p>
        </w:tc>
      </w:tr>
      <w:tr w:rsidR="000A2F73" w:rsidRPr="003E743A" w:rsidTr="000C76D3">
        <w:trPr>
          <w:trHeight w:val="510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lastRenderedPageBreak/>
              <w:t>DESPESAS PREVIDENCIÁRIAS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0A2F73" w:rsidRPr="003E743A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2014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ADMINISTRAÇÃO GERAL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1.962.918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94.234.394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130.629.346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2.031.485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Despesas Correntes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1.961.665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94.159.722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114.357.989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986.609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Despesas de Capital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1.253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74.671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16.271.356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1.044.876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PREVIDÊNCIA SOCIAL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61.292.833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1.799.998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2.760.052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134.577.374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Pessoal Civil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61.292.833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1.799.998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2.760.052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134.577.374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Pessoal Militar</w:t>
            </w:r>
            <w:proofErr w:type="gramStart"/>
            <w:r w:rsidRPr="003E743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proofErr w:type="gramEnd"/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Outras Despesas Correntes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Compensação Previd. </w:t>
            </w:r>
            <w:proofErr w:type="gramStart"/>
            <w:r w:rsidRPr="003E743A">
              <w:rPr>
                <w:sz w:val="16"/>
                <w:szCs w:val="16"/>
              </w:rPr>
              <w:t>de</w:t>
            </w:r>
            <w:proofErr w:type="gramEnd"/>
            <w:r w:rsidRPr="003E743A">
              <w:rPr>
                <w:sz w:val="16"/>
                <w:szCs w:val="16"/>
              </w:rPr>
              <w:t xml:space="preserve">  aposent. RPPS e RGPS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315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      Compensação Previd. </w:t>
            </w:r>
            <w:proofErr w:type="gramStart"/>
            <w:r w:rsidRPr="003E743A">
              <w:rPr>
                <w:sz w:val="16"/>
                <w:szCs w:val="16"/>
              </w:rPr>
              <w:t>de</w:t>
            </w:r>
            <w:proofErr w:type="gramEnd"/>
            <w:r w:rsidRPr="003E743A">
              <w:rPr>
                <w:sz w:val="16"/>
                <w:szCs w:val="16"/>
              </w:rPr>
              <w:t xml:space="preserve"> Pensões entre RPPS e RGPS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25"/>
          <w:jc w:val="center"/>
        </w:trPr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D8D8D8"/>
            <w:noWrap/>
            <w:vAlign w:val="center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 xml:space="preserve">RESERVA DO RPPS 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FFFFFF" w:fill="D8D8D8"/>
            <w:noWrap/>
            <w:vAlign w:val="bottom"/>
          </w:tcPr>
          <w:p w:rsidR="000A2F73" w:rsidRPr="003E743A" w:rsidRDefault="000A2F73" w:rsidP="000C76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3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FFFFFF" w:fill="D8D8D8"/>
            <w:noWrap/>
            <w:vAlign w:val="bottom"/>
          </w:tcPr>
          <w:p w:rsidR="000A2F73" w:rsidRPr="003E743A" w:rsidRDefault="000A2F73" w:rsidP="000C76D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743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TOTAL DAS DESPESAS PREVIDENCIÁRIAS (II)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63.255.751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96.034.392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133.389.397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136.608.859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RESULTADO PREVIDENCIÁRIO (I – II)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-18.375.445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-24.007.915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3.095.498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6.378.478</w:t>
            </w:r>
          </w:p>
        </w:tc>
      </w:tr>
      <w:tr w:rsidR="000A2F73" w:rsidRPr="003E743A" w:rsidTr="000C76D3">
        <w:trPr>
          <w:trHeight w:val="255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DISPONIBILIDADES FINANCEIRAS DO RPPS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1.645.559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14.363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5.328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</w:tcPr>
          <w:p w:rsidR="000A2F73" w:rsidRPr="003E743A" w:rsidRDefault="000A2F73" w:rsidP="000C76D3">
            <w:pPr>
              <w:jc w:val="right"/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>5.328</w:t>
            </w:r>
          </w:p>
        </w:tc>
      </w:tr>
    </w:tbl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tbl>
      <w:tblPr>
        <w:tblW w:w="105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09"/>
        <w:gridCol w:w="1158"/>
        <w:gridCol w:w="1157"/>
        <w:gridCol w:w="979"/>
        <w:gridCol w:w="1089"/>
        <w:gridCol w:w="1519"/>
        <w:gridCol w:w="1360"/>
        <w:gridCol w:w="1254"/>
      </w:tblGrid>
      <w:tr w:rsidR="000A2F73" w:rsidRPr="003E743A" w:rsidTr="000C76D3">
        <w:trPr>
          <w:trHeight w:val="228"/>
          <w:jc w:val="center"/>
        </w:trPr>
        <w:tc>
          <w:tcPr>
            <w:tcW w:w="6392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F73" w:rsidRPr="000A2F73" w:rsidRDefault="000A2F73" w:rsidP="000A2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F73" w:rsidRPr="003E743A" w:rsidTr="000A2F73">
        <w:trPr>
          <w:trHeight w:val="228"/>
          <w:jc w:val="center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A2F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lastRenderedPageBreak/>
              <w:t>PREFEITURA DA CIDADE DE NOVA IGUAÇU</w:t>
            </w:r>
          </w:p>
        </w:tc>
      </w:tr>
      <w:tr w:rsidR="000A2F73" w:rsidRPr="003E743A" w:rsidTr="000A2F73">
        <w:trPr>
          <w:trHeight w:val="228"/>
          <w:jc w:val="center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A2F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LEI DE DIRETRIZES ORÇAMENTÁRIAS</w:t>
            </w:r>
          </w:p>
        </w:tc>
      </w:tr>
      <w:tr w:rsidR="000A2F73" w:rsidRPr="003E743A" w:rsidTr="000A2F73">
        <w:trPr>
          <w:trHeight w:val="228"/>
          <w:jc w:val="center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A2F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ANEXO DE</w:t>
            </w:r>
            <w:proofErr w:type="gramStart"/>
            <w:r w:rsidRPr="000A2F73">
              <w:rPr>
                <w:sz w:val="24"/>
                <w:szCs w:val="24"/>
              </w:rPr>
              <w:t xml:space="preserve">  </w:t>
            </w:r>
            <w:proofErr w:type="gramEnd"/>
            <w:r w:rsidRPr="000A2F73">
              <w:rPr>
                <w:sz w:val="24"/>
                <w:szCs w:val="24"/>
              </w:rPr>
              <w:t>METAS FISCAIS</w:t>
            </w:r>
          </w:p>
        </w:tc>
      </w:tr>
      <w:tr w:rsidR="000A2F73" w:rsidRPr="003E743A" w:rsidTr="000A2F73">
        <w:trPr>
          <w:trHeight w:val="228"/>
          <w:jc w:val="center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A2F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PROJEÇÃO ATUARIAL DO RPPS</w:t>
            </w:r>
          </w:p>
        </w:tc>
      </w:tr>
      <w:tr w:rsidR="000A2F73" w:rsidRPr="003E743A" w:rsidTr="000A2F73">
        <w:trPr>
          <w:trHeight w:val="228"/>
          <w:jc w:val="center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A2F73" w:rsidRDefault="000A2F73" w:rsidP="000C76D3">
            <w:pPr>
              <w:jc w:val="center"/>
              <w:rPr>
                <w:sz w:val="24"/>
                <w:szCs w:val="24"/>
              </w:rPr>
            </w:pPr>
            <w:r w:rsidRPr="000A2F73">
              <w:rPr>
                <w:sz w:val="24"/>
                <w:szCs w:val="24"/>
              </w:rPr>
              <w:t>2014</w:t>
            </w:r>
          </w:p>
        </w:tc>
      </w:tr>
      <w:tr w:rsidR="000A2F73" w:rsidRPr="003E743A" w:rsidTr="000C76D3">
        <w:trPr>
          <w:trHeight w:val="228"/>
          <w:jc w:val="center"/>
        </w:trPr>
        <w:tc>
          <w:tcPr>
            <w:tcW w:w="6392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4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F73" w:rsidRPr="003E743A" w:rsidTr="000C76D3">
        <w:trPr>
          <w:trHeight w:val="228"/>
          <w:jc w:val="center"/>
        </w:trPr>
        <w:tc>
          <w:tcPr>
            <w:tcW w:w="20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 xml:space="preserve">LRF, art.4º, §2º, </w:t>
            </w:r>
            <w:proofErr w:type="spellStart"/>
            <w:r w:rsidRPr="003E743A">
              <w:rPr>
                <w:sz w:val="16"/>
                <w:szCs w:val="16"/>
                <w:lang w:val="en-US"/>
              </w:rPr>
              <w:t>inciso</w:t>
            </w:r>
            <w:proofErr w:type="spellEnd"/>
            <w:r w:rsidRPr="003E743A">
              <w:rPr>
                <w:sz w:val="16"/>
                <w:szCs w:val="16"/>
                <w:lang w:val="en-US"/>
              </w:rPr>
              <w:t xml:space="preserve"> IV, </w:t>
            </w:r>
            <w:proofErr w:type="spellStart"/>
            <w:r w:rsidRPr="003E743A">
              <w:rPr>
                <w:sz w:val="16"/>
                <w:szCs w:val="16"/>
                <w:lang w:val="en-US"/>
              </w:rPr>
              <w:t>alínea</w:t>
            </w:r>
            <w:proofErr w:type="spellEnd"/>
            <w:r w:rsidRPr="003E743A">
              <w:rPr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0A2F73" w:rsidRPr="003E743A" w:rsidRDefault="000A2F73" w:rsidP="000C7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E743A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  <w:lang w:val="en-US"/>
              </w:rPr>
            </w:pPr>
            <w:r w:rsidRPr="003E743A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3E743A" w:rsidRDefault="000A2F73" w:rsidP="000C76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R$ MILHARES</w:t>
            </w:r>
          </w:p>
        </w:tc>
      </w:tr>
      <w:tr w:rsidR="000A2F73" w:rsidRPr="003E743A" w:rsidTr="000C76D3">
        <w:trPr>
          <w:trHeight w:val="685"/>
          <w:jc w:val="center"/>
        </w:trPr>
        <w:tc>
          <w:tcPr>
            <w:tcW w:w="20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EXERCÍCIO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REPASSE CONTRIB. PATRONAL       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RECEITAS PREVI-DENCIÁRIAS        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 xml:space="preserve">DESPESAS PREVI-DENCIÁRIAS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RESULTADO PREVI-DENCIÁRIO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SALDO FINANCEIRO DO EXERCÍCIO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SALDO FINANCEIRO DO EXERCÍCIO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SALDO FINANCEIRO DO EXERCÍCIO</w:t>
            </w:r>
          </w:p>
        </w:tc>
      </w:tr>
      <w:tr w:rsidR="000A2F73" w:rsidRPr="003E743A" w:rsidTr="000C76D3">
        <w:trPr>
          <w:trHeight w:val="682"/>
          <w:jc w:val="center"/>
        </w:trPr>
        <w:tc>
          <w:tcPr>
            <w:tcW w:w="20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(a)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(b)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proofErr w:type="gramStart"/>
            <w:r w:rsidRPr="003E743A">
              <w:rPr>
                <w:sz w:val="16"/>
                <w:szCs w:val="16"/>
              </w:rPr>
              <w:t xml:space="preserve">( </w:t>
            </w:r>
            <w:proofErr w:type="gramEnd"/>
            <w:r w:rsidRPr="003E743A">
              <w:rPr>
                <w:sz w:val="16"/>
                <w:szCs w:val="16"/>
              </w:rPr>
              <w:t>c)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(d) = (a+b-c)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(e</w:t>
            </w:r>
            <w:proofErr w:type="gramStart"/>
            <w:r w:rsidRPr="003E743A">
              <w:rPr>
                <w:color w:val="000000"/>
                <w:sz w:val="16"/>
                <w:szCs w:val="16"/>
              </w:rPr>
              <w:t>)</w:t>
            </w:r>
            <w:proofErr w:type="gramEnd"/>
            <w:r w:rsidRPr="003E743A">
              <w:rPr>
                <w:color w:val="000000"/>
                <w:sz w:val="16"/>
                <w:szCs w:val="16"/>
              </w:rPr>
              <w:t>=(“e” exerc.                                            Anterior) + (d)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(e</w:t>
            </w:r>
            <w:proofErr w:type="gramStart"/>
            <w:r w:rsidRPr="003E743A">
              <w:rPr>
                <w:color w:val="000000"/>
                <w:sz w:val="16"/>
                <w:szCs w:val="16"/>
              </w:rPr>
              <w:t>)</w:t>
            </w:r>
            <w:proofErr w:type="gramEnd"/>
            <w:r w:rsidRPr="003E743A">
              <w:rPr>
                <w:color w:val="000000"/>
                <w:sz w:val="16"/>
                <w:szCs w:val="16"/>
              </w:rPr>
              <w:t>=(“e” exerc.                                            Anterior) + (d)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(e</w:t>
            </w:r>
            <w:proofErr w:type="gramStart"/>
            <w:r w:rsidRPr="003E743A">
              <w:rPr>
                <w:color w:val="000000"/>
                <w:sz w:val="16"/>
                <w:szCs w:val="16"/>
              </w:rPr>
              <w:t>)</w:t>
            </w:r>
            <w:proofErr w:type="gramEnd"/>
            <w:r w:rsidRPr="003E743A">
              <w:rPr>
                <w:color w:val="000000"/>
                <w:sz w:val="16"/>
                <w:szCs w:val="16"/>
              </w:rPr>
              <w:t>=(“e” exerc.                                            Anterior) + (d)</w:t>
            </w:r>
          </w:p>
        </w:tc>
      </w:tr>
      <w:tr w:rsidR="000A2F73" w:rsidRPr="003E743A" w:rsidTr="000C76D3">
        <w:trPr>
          <w:trHeight w:val="271"/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rPr>
                <w:rFonts w:ascii="Arial" w:hAnsi="Arial" w:cs="Arial"/>
                <w:sz w:val="20"/>
              </w:rPr>
            </w:pPr>
            <w:r w:rsidRPr="003E743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center"/>
              <w:rPr>
                <w:color w:val="000000"/>
                <w:sz w:val="16"/>
                <w:szCs w:val="16"/>
              </w:rPr>
            </w:pPr>
            <w:r w:rsidRPr="003E74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86"/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2014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8.796,00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75.391,60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rPr>
                <w:rFonts w:ascii="Arial" w:hAnsi="Arial" w:cs="Arial"/>
                <w:sz w:val="20"/>
              </w:rPr>
            </w:pPr>
            <w:r w:rsidRPr="003E743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136.952,70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273.905,40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jc w:val="right"/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410.858,10</w:t>
            </w:r>
          </w:p>
        </w:tc>
      </w:tr>
      <w:tr w:rsidR="000A2F73" w:rsidRPr="003E743A" w:rsidTr="000C76D3">
        <w:trPr>
          <w:trHeight w:val="286"/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rPr>
                <w:rFonts w:ascii="Arial" w:hAnsi="Arial" w:cs="Arial"/>
                <w:sz w:val="20"/>
              </w:rPr>
            </w:pPr>
            <w:r w:rsidRPr="003E743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286"/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rPr>
                <w:rFonts w:ascii="Arial" w:hAnsi="Arial" w:cs="Arial"/>
                <w:sz w:val="20"/>
              </w:rPr>
            </w:pPr>
            <w:r w:rsidRPr="003E743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  <w:r w:rsidRPr="003E743A">
              <w:rPr>
                <w:sz w:val="16"/>
                <w:szCs w:val="16"/>
              </w:rPr>
              <w:t> </w:t>
            </w:r>
          </w:p>
        </w:tc>
      </w:tr>
      <w:tr w:rsidR="000A2F73" w:rsidRPr="003E743A" w:rsidTr="000C76D3">
        <w:trPr>
          <w:trHeight w:val="320"/>
          <w:jc w:val="center"/>
        </w:trPr>
        <w:tc>
          <w:tcPr>
            <w:tcW w:w="63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rPr>
                <w:b/>
                <w:bCs/>
                <w:sz w:val="16"/>
                <w:szCs w:val="16"/>
              </w:rPr>
            </w:pPr>
            <w:r w:rsidRPr="003E743A">
              <w:rPr>
                <w:b/>
                <w:bCs/>
                <w:sz w:val="16"/>
                <w:szCs w:val="16"/>
              </w:rPr>
              <w:t xml:space="preserve">Projetar próximos 75 anos conforme </w:t>
            </w:r>
            <w:r w:rsidRPr="003E743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Portaria MPS nº 402, de 10/12/2008.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3E743A" w:rsidRDefault="000A2F73" w:rsidP="000C76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9pt;margin-top:54.55pt;width:56.25pt;height:20.25pt;z-index:251662336" stroked="f">
            <v:textbox>
              <w:txbxContent>
                <w:p w:rsidR="000A2F73" w:rsidRPr="0027749A" w:rsidRDefault="000A2F73" w:rsidP="000A2F7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7749A">
                    <w:rPr>
                      <w:b/>
                      <w:sz w:val="18"/>
                      <w:szCs w:val="18"/>
                    </w:rPr>
                    <w:t>2014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0"/>
          <w:lang w:eastAsia="pt-BR"/>
        </w:rPr>
        <w:drawing>
          <wp:inline distT="0" distB="0" distL="0" distR="0">
            <wp:extent cx="5753100" cy="832485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0"/>
        </w:rPr>
        <w:br w:type="page"/>
      </w:r>
      <w:r>
        <w:rPr>
          <w:rFonts w:ascii="Calibri" w:hAnsi="Calibri"/>
          <w:b/>
          <w:noProof/>
          <w:sz w:val="20"/>
          <w:lang w:eastAsia="pt-BR"/>
        </w:rPr>
        <w:lastRenderedPageBreak/>
        <w:drawing>
          <wp:inline distT="0" distB="0" distL="0" distR="0">
            <wp:extent cx="5753100" cy="64293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73" w:rsidRPr="00D04B99" w:rsidRDefault="000A2F73" w:rsidP="000A2F73">
      <w:pPr>
        <w:rPr>
          <w:rFonts w:ascii="Calibri" w:hAnsi="Calibri"/>
          <w:b/>
          <w:sz w:val="16"/>
          <w:szCs w:val="16"/>
        </w:rPr>
      </w:pPr>
      <w:r w:rsidRPr="00D04B99">
        <w:rPr>
          <w:rFonts w:ascii="Arial" w:hAnsi="Arial" w:cs="Arial"/>
          <w:b/>
          <w:sz w:val="16"/>
          <w:szCs w:val="16"/>
        </w:rPr>
        <w:t xml:space="preserve">    </w:t>
      </w:r>
      <w:proofErr w:type="gramStart"/>
      <w:r w:rsidRPr="00D04B99">
        <w:rPr>
          <w:rFonts w:ascii="Arial" w:hAnsi="Arial" w:cs="Arial"/>
          <w:b/>
          <w:sz w:val="16"/>
          <w:szCs w:val="16"/>
        </w:rPr>
        <w:t>Fonte :</w:t>
      </w:r>
      <w:proofErr w:type="gramEnd"/>
      <w:r w:rsidRPr="00D04B99">
        <w:rPr>
          <w:rFonts w:ascii="Arial" w:hAnsi="Arial" w:cs="Arial"/>
          <w:b/>
          <w:sz w:val="16"/>
          <w:szCs w:val="16"/>
        </w:rPr>
        <w:t>Relatório Resumido da Exe</w:t>
      </w:r>
      <w:r>
        <w:rPr>
          <w:rFonts w:ascii="Arial" w:hAnsi="Arial" w:cs="Arial"/>
          <w:b/>
          <w:sz w:val="16"/>
          <w:szCs w:val="16"/>
        </w:rPr>
        <w:t>c</w:t>
      </w:r>
      <w:r w:rsidRPr="00D04B99">
        <w:rPr>
          <w:rFonts w:ascii="Arial" w:hAnsi="Arial" w:cs="Arial"/>
          <w:b/>
          <w:sz w:val="16"/>
          <w:szCs w:val="16"/>
        </w:rPr>
        <w:t>ução Orçamentária</w:t>
      </w:r>
      <w:r w:rsidRPr="00D04B99">
        <w:rPr>
          <w:rFonts w:ascii="Calibri" w:hAnsi="Calibri"/>
          <w:b/>
          <w:sz w:val="16"/>
          <w:szCs w:val="16"/>
        </w:rPr>
        <w:br w:type="page"/>
      </w:r>
    </w:p>
    <w:p w:rsidR="000A2F73" w:rsidRDefault="000A2F73" w:rsidP="000A2F73">
      <w:pPr>
        <w:rPr>
          <w:rFonts w:ascii="Calibri" w:hAnsi="Calibri"/>
          <w:b/>
          <w:sz w:val="20"/>
        </w:rPr>
      </w:pPr>
    </w:p>
    <w:tbl>
      <w:tblPr>
        <w:tblW w:w="9120" w:type="dxa"/>
        <w:jc w:val="center"/>
        <w:tblInd w:w="833" w:type="dxa"/>
        <w:tblCellMar>
          <w:left w:w="70" w:type="dxa"/>
          <w:right w:w="70" w:type="dxa"/>
        </w:tblCellMar>
        <w:tblLook w:val="04A0"/>
      </w:tblPr>
      <w:tblGrid>
        <w:gridCol w:w="2360"/>
        <w:gridCol w:w="1660"/>
        <w:gridCol w:w="1180"/>
        <w:gridCol w:w="1180"/>
        <w:gridCol w:w="1380"/>
        <w:gridCol w:w="1360"/>
      </w:tblGrid>
      <w:tr w:rsidR="000A2F73" w:rsidRPr="00065636" w:rsidTr="000C76D3">
        <w:trPr>
          <w:trHeight w:val="225"/>
          <w:jc w:val="center"/>
        </w:trPr>
        <w:tc>
          <w:tcPr>
            <w:tcW w:w="91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ANEXO I - QUADRO X</w:t>
            </w:r>
          </w:p>
        </w:tc>
      </w:tr>
      <w:tr w:rsidR="000A2F73" w:rsidRPr="00065636" w:rsidTr="000C76D3">
        <w:trPr>
          <w:trHeight w:val="225"/>
          <w:jc w:val="center"/>
        </w:trPr>
        <w:tc>
          <w:tcPr>
            <w:tcW w:w="91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bookmarkStart w:id="2" w:name="RANGE!A2:F16"/>
            <w:r w:rsidRPr="00065636">
              <w:rPr>
                <w:sz w:val="16"/>
                <w:szCs w:val="16"/>
              </w:rPr>
              <w:t>ANEXO DE</w:t>
            </w:r>
            <w:proofErr w:type="gramStart"/>
            <w:r w:rsidRPr="00065636">
              <w:rPr>
                <w:sz w:val="16"/>
                <w:szCs w:val="16"/>
              </w:rPr>
              <w:t xml:space="preserve">  </w:t>
            </w:r>
            <w:proofErr w:type="gramEnd"/>
            <w:r w:rsidRPr="00065636">
              <w:rPr>
                <w:sz w:val="16"/>
                <w:szCs w:val="16"/>
              </w:rPr>
              <w:t>METAS FISCAIS</w:t>
            </w:r>
            <w:bookmarkEnd w:id="2"/>
          </w:p>
        </w:tc>
      </w:tr>
      <w:tr w:rsidR="000A2F73" w:rsidRPr="00065636" w:rsidTr="000C76D3">
        <w:trPr>
          <w:trHeight w:val="225"/>
          <w:jc w:val="center"/>
        </w:trPr>
        <w:tc>
          <w:tcPr>
            <w:tcW w:w="91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b/>
                <w:bCs/>
                <w:sz w:val="16"/>
                <w:szCs w:val="16"/>
              </w:rPr>
            </w:pPr>
            <w:r w:rsidRPr="00065636">
              <w:rPr>
                <w:b/>
                <w:bCs/>
                <w:sz w:val="16"/>
                <w:szCs w:val="16"/>
              </w:rPr>
              <w:t>ESTIMATIVA E COMPENSAÇÃO DA RENÚNCIA DE RECEITA</w:t>
            </w:r>
          </w:p>
        </w:tc>
      </w:tr>
      <w:tr w:rsidR="000A2F73" w:rsidRPr="00065636" w:rsidTr="000C76D3">
        <w:trPr>
          <w:trHeight w:val="225"/>
          <w:jc w:val="center"/>
        </w:trPr>
        <w:tc>
          <w:tcPr>
            <w:tcW w:w="91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2014</w:t>
            </w:r>
          </w:p>
        </w:tc>
      </w:tr>
      <w:tr w:rsidR="000A2F73" w:rsidRPr="00065636" w:rsidTr="000C76D3">
        <w:trPr>
          <w:trHeight w:val="225"/>
          <w:jc w:val="center"/>
        </w:trPr>
        <w:tc>
          <w:tcPr>
            <w:tcW w:w="91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065636" w:rsidTr="000C76D3">
        <w:trPr>
          <w:trHeight w:val="225"/>
          <w:jc w:val="center"/>
        </w:trPr>
        <w:tc>
          <w:tcPr>
            <w:tcW w:w="23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LRF, art. 4°, § 2°, inciso V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R$ 1,00</w:t>
            </w:r>
          </w:p>
        </w:tc>
      </w:tr>
      <w:tr w:rsidR="000A2F73" w:rsidRPr="00065636" w:rsidTr="000C76D3">
        <w:trPr>
          <w:trHeight w:val="425"/>
          <w:jc w:val="center"/>
        </w:trPr>
        <w:tc>
          <w:tcPr>
            <w:tcW w:w="2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SETORES/PROGRAMAS/ /BENEFICIÁRIO</w:t>
            </w:r>
          </w:p>
        </w:tc>
        <w:tc>
          <w:tcPr>
            <w:tcW w:w="5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center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RENÚNCIA DE RECEITA PREVISTA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E6E6E6"/>
            <w:vAlign w:val="center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COMPENSAÇÃO</w:t>
            </w:r>
          </w:p>
        </w:tc>
      </w:tr>
      <w:tr w:rsidR="000A2F73" w:rsidRPr="00065636" w:rsidTr="000C76D3">
        <w:trPr>
          <w:trHeight w:val="425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065636" w:rsidTr="000C76D3">
        <w:trPr>
          <w:trHeight w:val="315"/>
          <w:jc w:val="center"/>
        </w:trPr>
        <w:tc>
          <w:tcPr>
            <w:tcW w:w="2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Tributo/Contribuição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2017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065636" w:rsidTr="000C76D3">
        <w:trPr>
          <w:trHeight w:val="22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065636" w:rsidTr="000C76D3">
        <w:trPr>
          <w:trHeight w:val="22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065636" w:rsidTr="000C76D3">
        <w:trPr>
          <w:trHeight w:val="225"/>
          <w:jc w:val="center"/>
        </w:trPr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</w:tr>
      <w:tr w:rsidR="000A2F73" w:rsidRPr="00065636" w:rsidTr="000C76D3">
        <w:trPr>
          <w:trHeight w:val="255"/>
          <w:jc w:val="center"/>
        </w:trPr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E6E6E6"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-</w:t>
            </w:r>
          </w:p>
        </w:tc>
      </w:tr>
      <w:tr w:rsidR="000A2F73" w:rsidRPr="00065636" w:rsidTr="000C76D3">
        <w:trPr>
          <w:trHeight w:val="225"/>
          <w:jc w:val="center"/>
        </w:trPr>
        <w:tc>
          <w:tcPr>
            <w:tcW w:w="40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  <w:r w:rsidRPr="00065636">
              <w:rPr>
                <w:sz w:val="16"/>
                <w:szCs w:val="16"/>
              </w:rPr>
              <w:t>FONTE: SECRETARIA MUNICIPAL DE FINANÇAS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065636" w:rsidRDefault="000A2F73" w:rsidP="000C76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F73" w:rsidRPr="00065636" w:rsidTr="000C76D3">
        <w:trPr>
          <w:trHeight w:val="412"/>
          <w:jc w:val="center"/>
        </w:trPr>
        <w:tc>
          <w:tcPr>
            <w:tcW w:w="9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F73" w:rsidRPr="00065636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36">
              <w:rPr>
                <w:rFonts w:ascii="Arial" w:hAnsi="Arial" w:cs="Arial"/>
                <w:b/>
                <w:bCs/>
                <w:sz w:val="16"/>
                <w:szCs w:val="16"/>
              </w:rPr>
              <w:t>OS INCENTIVOS E BENEFÍCIOS QUE VEM SENDO CONCEDIDOS PELO PODER EXECUTIVO, SÃO DE NATUREZA GERAL, NÃO CONFIGURANDO RENÚNCIA DE RECEITA, E SIM FOMENTO À ATIVIDADE ECONÔMICA.</w:t>
            </w:r>
          </w:p>
        </w:tc>
      </w:tr>
      <w:tr w:rsidR="000A2F73" w:rsidRPr="00065636" w:rsidTr="000C76D3">
        <w:trPr>
          <w:trHeight w:val="412"/>
          <w:jc w:val="center"/>
        </w:trPr>
        <w:tc>
          <w:tcPr>
            <w:tcW w:w="91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F73" w:rsidRPr="00065636" w:rsidRDefault="000A2F73" w:rsidP="000C76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Default="000A2F73" w:rsidP="000A2F73">
      <w:pPr>
        <w:rPr>
          <w:rFonts w:ascii="Calibri" w:hAnsi="Calibri"/>
          <w:b/>
          <w:sz w:val="20"/>
        </w:rPr>
      </w:pPr>
    </w:p>
    <w:p w:rsidR="000A2F73" w:rsidRPr="004A284E" w:rsidRDefault="000A2F73" w:rsidP="000A2F73">
      <w:pPr>
        <w:jc w:val="center"/>
        <w:rPr>
          <w:rFonts w:ascii="Arial" w:hAnsi="Arial" w:cs="Arial"/>
          <w:b/>
          <w:sz w:val="20"/>
        </w:rPr>
      </w:pPr>
      <w:r w:rsidRPr="004A284E">
        <w:rPr>
          <w:rFonts w:ascii="Arial" w:hAnsi="Arial" w:cs="Arial"/>
          <w:b/>
          <w:sz w:val="20"/>
        </w:rPr>
        <w:t>ANEXO 2</w:t>
      </w:r>
    </w:p>
    <w:p w:rsidR="000A2F73" w:rsidRPr="004A284E" w:rsidRDefault="000A2F73" w:rsidP="000A2F73">
      <w:pPr>
        <w:jc w:val="center"/>
        <w:rPr>
          <w:rFonts w:ascii="Arial" w:hAnsi="Arial" w:cs="Arial"/>
          <w:b/>
          <w:sz w:val="20"/>
        </w:rPr>
      </w:pPr>
    </w:p>
    <w:p w:rsidR="000A2F73" w:rsidRPr="004A284E" w:rsidRDefault="000A2F73" w:rsidP="000A2F73">
      <w:pPr>
        <w:jc w:val="center"/>
        <w:rPr>
          <w:rFonts w:ascii="Arial" w:hAnsi="Arial" w:cs="Arial"/>
          <w:b/>
          <w:sz w:val="20"/>
        </w:rPr>
      </w:pPr>
      <w:r w:rsidRPr="004A284E">
        <w:rPr>
          <w:rFonts w:ascii="Arial" w:hAnsi="Arial" w:cs="Arial"/>
          <w:b/>
          <w:sz w:val="20"/>
        </w:rPr>
        <w:t>RISCOS FISCAIS</w:t>
      </w:r>
    </w:p>
    <w:p w:rsidR="000A2F73" w:rsidRPr="000A2F73" w:rsidRDefault="000A2F73" w:rsidP="000A2F73">
      <w:pPr>
        <w:jc w:val="center"/>
        <w:rPr>
          <w:rFonts w:ascii="Arial" w:hAnsi="Arial" w:cs="Arial"/>
          <w:b/>
          <w:sz w:val="20"/>
          <w:lang w:val="en-US"/>
        </w:rPr>
      </w:pPr>
      <w:r w:rsidRPr="000A2F73">
        <w:rPr>
          <w:rFonts w:ascii="Arial" w:hAnsi="Arial" w:cs="Arial"/>
          <w:b/>
          <w:sz w:val="20"/>
          <w:lang w:val="en-US"/>
        </w:rPr>
        <w:t xml:space="preserve">(Art. 4º, § 3º </w:t>
      </w:r>
      <w:proofErr w:type="spellStart"/>
      <w:r w:rsidRPr="000A2F73">
        <w:rPr>
          <w:rFonts w:ascii="Arial" w:hAnsi="Arial" w:cs="Arial"/>
          <w:b/>
          <w:sz w:val="20"/>
          <w:lang w:val="en-US"/>
        </w:rPr>
        <w:t>da</w:t>
      </w:r>
      <w:proofErr w:type="spellEnd"/>
      <w:r w:rsidRPr="000A2F73">
        <w:rPr>
          <w:rFonts w:ascii="Arial" w:hAnsi="Arial" w:cs="Arial"/>
          <w:b/>
          <w:sz w:val="20"/>
          <w:lang w:val="en-US"/>
        </w:rPr>
        <w:t xml:space="preserve"> LRF)</w:t>
      </w:r>
    </w:p>
    <w:p w:rsidR="000A2F73" w:rsidRPr="000A2F73" w:rsidRDefault="000A2F73" w:rsidP="000A2F73">
      <w:pPr>
        <w:rPr>
          <w:rFonts w:ascii="Calibri" w:hAnsi="Calibri"/>
          <w:b/>
          <w:sz w:val="20"/>
          <w:lang w:val="en-US"/>
        </w:rPr>
      </w:pPr>
    </w:p>
    <w:tbl>
      <w:tblPr>
        <w:tblW w:w="1091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74"/>
        <w:gridCol w:w="1074"/>
        <w:gridCol w:w="1074"/>
        <w:gridCol w:w="2565"/>
        <w:gridCol w:w="2565"/>
        <w:gridCol w:w="2565"/>
      </w:tblGrid>
      <w:tr w:rsidR="000A2F73" w:rsidRPr="00602C9A" w:rsidTr="000C76D3">
        <w:trPr>
          <w:trHeight w:val="455"/>
          <w:jc w:val="center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602C9A" w:rsidRDefault="000A2F73" w:rsidP="000C7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C9A">
              <w:rPr>
                <w:rFonts w:ascii="Arial" w:hAnsi="Arial" w:cs="Arial"/>
                <w:b/>
                <w:bCs/>
                <w:sz w:val="18"/>
                <w:szCs w:val="18"/>
              </w:rPr>
              <w:t>ANEXO II - RISCOS FISCAIS</w:t>
            </w:r>
          </w:p>
        </w:tc>
      </w:tr>
      <w:tr w:rsidR="000A2F73" w:rsidRPr="00602C9A" w:rsidTr="000C76D3">
        <w:trPr>
          <w:trHeight w:val="455"/>
          <w:jc w:val="center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602C9A" w:rsidRDefault="000A2F73" w:rsidP="000C7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C9A">
              <w:rPr>
                <w:rFonts w:ascii="Arial" w:hAnsi="Arial" w:cs="Arial"/>
                <w:b/>
                <w:bCs/>
                <w:sz w:val="18"/>
                <w:szCs w:val="18"/>
              </w:rPr>
              <w:t>QUADRO I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602C9A" w:rsidRDefault="000A2F73" w:rsidP="000C7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C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Lei Complementar nº 101/2000, Art. 4; § </w:t>
            </w:r>
            <w:proofErr w:type="gramStart"/>
            <w:r w:rsidRPr="00602C9A">
              <w:rPr>
                <w:rFonts w:ascii="Arial" w:hAnsi="Arial" w:cs="Arial"/>
                <w:b/>
                <w:bCs/>
                <w:sz w:val="18"/>
                <w:szCs w:val="18"/>
              </w:rPr>
              <w:t>3º</w:t>
            </w:r>
            <w:proofErr w:type="gramEnd"/>
            <w:r w:rsidRPr="00602C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109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F73" w:rsidRPr="00602C9A" w:rsidRDefault="000A2F73" w:rsidP="000C76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O Anexo II – avaliação dos passivos contingentes e outros riscos fiscais</w:t>
            </w:r>
            <w:proofErr w:type="gramStart"/>
            <w:r w:rsidRPr="00602C9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02C9A">
              <w:rPr>
                <w:rFonts w:ascii="Arial" w:hAnsi="Arial" w:cs="Arial"/>
                <w:sz w:val="18"/>
                <w:szCs w:val="18"/>
              </w:rPr>
              <w:t>--  contém  a previsibilidade para todas as circunstâncias que, direta ou indiretamente (como uma crise cambial, que afete a taxa de juros  de amortizações de dívidas do Município, por exemplo) possam atingir as projeções realizadas neste instante.    São, também,</w:t>
            </w:r>
            <w:proofErr w:type="gramStart"/>
            <w:r w:rsidRPr="00602C9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02C9A">
              <w:rPr>
                <w:rFonts w:ascii="Arial" w:hAnsi="Arial" w:cs="Arial"/>
                <w:sz w:val="18"/>
                <w:szCs w:val="18"/>
              </w:rPr>
              <w:t>incluíveis neste universo as eventuais ações judiciais de difícil cumprimento;  crise econômica refletindo negativamente no 1° semestre, na atividade produtiva, com reflexos na arrecadação do ICMS. – que também</w:t>
            </w:r>
            <w:proofErr w:type="gramStart"/>
            <w:r w:rsidRPr="00602C9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602C9A">
              <w:rPr>
                <w:rFonts w:ascii="Arial" w:hAnsi="Arial" w:cs="Arial"/>
                <w:sz w:val="18"/>
                <w:szCs w:val="18"/>
              </w:rPr>
              <w:t>poderão ser supridas com tais disponibilidades.</w:t>
            </w:r>
            <w:r w:rsidRPr="00602C9A">
              <w:rPr>
                <w:rFonts w:ascii="Arial" w:hAnsi="Arial" w:cs="Arial"/>
                <w:sz w:val="18"/>
                <w:szCs w:val="18"/>
              </w:rPr>
              <w:br/>
            </w:r>
            <w:r w:rsidRPr="00602C9A">
              <w:rPr>
                <w:rFonts w:ascii="Arial" w:hAnsi="Arial" w:cs="Arial"/>
                <w:sz w:val="18"/>
                <w:szCs w:val="18"/>
              </w:rPr>
              <w:lastRenderedPageBreak/>
              <w:t xml:space="preserve">    Ademais, importa observar que o texto proposto prevê, ainda, a possibilidade de ser reservado até 5,00% (Cinco por cento) da receita corrente líquida para fins de reserva de contingência – que poderão ser empregados, eventualmente, em outros fins, se fatores imprevisíveis  não absorverem  tais recursos.</w:t>
            </w: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10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10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10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10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10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2C9A">
              <w:rPr>
                <w:rFonts w:ascii="Arial" w:hAnsi="Arial" w:cs="Arial"/>
                <w:b/>
                <w:bCs/>
                <w:sz w:val="18"/>
                <w:szCs w:val="18"/>
              </w:rPr>
              <w:t>AVALIAÇÃO DOS PASSIVOS CONTINGENTES E OUTROS RISCOS FISCAIS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32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2F73" w:rsidRPr="00602C9A" w:rsidRDefault="000A2F73" w:rsidP="000C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ESPECIFICAÇÃO E AVALIAÇÃO DO PASSIVO CONTINGENTE OU RISCO FISCAL CAPAZ DE AFETAR AS CONTAS PÚBLICAS MUNICIPAIS</w:t>
            </w:r>
          </w:p>
        </w:tc>
        <w:tc>
          <w:tcPr>
            <w:tcW w:w="76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2F73" w:rsidRPr="00602C9A" w:rsidRDefault="000A2F73" w:rsidP="000C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PROVIDÊNCIAS A SEREM TOMADAS NA HIPÓTESE DE SE CONCRETIZAREM</w:t>
            </w: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2F73" w:rsidRPr="00602C9A" w:rsidRDefault="000A2F73" w:rsidP="000C76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1 - AUMENTO DO SALÁRIO MÍNIMO QUE POSSA GERAR GRANDE IMPACTO NAS DESPESAS COM PESSOAL.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2F73" w:rsidRPr="00602C9A" w:rsidRDefault="000A2F73" w:rsidP="000C76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 xml:space="preserve">2 - CRISE ECONÔMICA COM </w:t>
            </w:r>
            <w:proofErr w:type="gramStart"/>
            <w:r w:rsidRPr="00602C9A">
              <w:rPr>
                <w:rFonts w:ascii="Arial" w:hAnsi="Arial" w:cs="Arial"/>
                <w:sz w:val="18"/>
                <w:szCs w:val="18"/>
              </w:rPr>
              <w:t>OS REFLEXO</w:t>
            </w:r>
            <w:proofErr w:type="gramEnd"/>
            <w:r w:rsidRPr="00602C9A">
              <w:rPr>
                <w:rFonts w:ascii="Arial" w:hAnsi="Arial" w:cs="Arial"/>
                <w:sz w:val="18"/>
                <w:szCs w:val="18"/>
              </w:rPr>
              <w:t xml:space="preserve"> NEGATIVAMENTE NA ARRECADAÇÃO DO ICMS.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5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0A2F73" w:rsidRPr="00602C9A" w:rsidRDefault="000A2F73" w:rsidP="000C7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 xml:space="preserve"> - ABERTURA DE CRÉDITOS ADICIONAIS À CONTA DA RESERVA DE ATÉ 5% DA RECEITA CORRENTE LÍQUIDA, NA FORMA DO ARTIGO 42 DA LEI FEDERAL 4.320, DE 17 DE MARÇO DE 1964.</w:t>
            </w: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32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2F73" w:rsidRPr="00602C9A" w:rsidRDefault="000A2F73" w:rsidP="000C76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 xml:space="preserve">3 - DESONERAÇÕES DO ROYALTEIS E DA CIDE </w:t>
            </w:r>
            <w:smartTag w:uri="urn:schemas-microsoft-com:office:smarttags" w:element="PersonName">
              <w:smartTagPr>
                <w:attr w:name="ProductID" w:val="EM DECORRÊNCIA DO PACOTE"/>
              </w:smartTagPr>
              <w:r w:rsidRPr="00602C9A">
                <w:rPr>
                  <w:rFonts w:ascii="Arial" w:hAnsi="Arial" w:cs="Arial"/>
                  <w:sz w:val="18"/>
                  <w:szCs w:val="18"/>
                </w:rPr>
                <w:t>EM DECORRÊNCIA DO PACOTE</w:t>
              </w:r>
            </w:smartTag>
            <w:r w:rsidRPr="00602C9A">
              <w:rPr>
                <w:rFonts w:ascii="Arial" w:hAnsi="Arial" w:cs="Arial"/>
                <w:sz w:val="18"/>
                <w:szCs w:val="18"/>
              </w:rPr>
              <w:t xml:space="preserve"> DO GOVERNO FEDERAL </w:t>
            </w:r>
          </w:p>
        </w:tc>
        <w:tc>
          <w:tcPr>
            <w:tcW w:w="769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438"/>
          <w:jc w:val="center"/>
        </w:trPr>
        <w:tc>
          <w:tcPr>
            <w:tcW w:w="32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2F73" w:rsidRPr="00602C9A" w:rsidRDefault="000A2F73" w:rsidP="000C76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4 - CONDENAÇÕES JUDICIAIS DE DIFÍCIL CUMPRIMENTO.</w:t>
            </w:r>
          </w:p>
        </w:tc>
        <w:tc>
          <w:tcPr>
            <w:tcW w:w="7695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2F73" w:rsidRPr="00602C9A" w:rsidRDefault="000A2F73" w:rsidP="000C76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5 - OUTRAS OCORRÊNCIAS NÃO PREVISTAS, MAS QUE EXIJAM A ATUAÇÃO OFICILA DE MANEIRA OSTENSIVA.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A2F73" w:rsidRPr="00602C9A" w:rsidTr="000C76D3">
        <w:trPr>
          <w:trHeight w:val="258"/>
          <w:jc w:val="center"/>
        </w:trPr>
        <w:tc>
          <w:tcPr>
            <w:tcW w:w="32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A2F73" w:rsidRPr="00602C9A" w:rsidRDefault="000A2F73" w:rsidP="000C76D3">
            <w:pPr>
              <w:rPr>
                <w:rFonts w:ascii="Arial" w:hAnsi="Arial" w:cs="Arial"/>
                <w:sz w:val="18"/>
                <w:szCs w:val="18"/>
              </w:rPr>
            </w:pPr>
            <w:r w:rsidRPr="00602C9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A2F73" w:rsidRDefault="000A2F73" w:rsidP="000A2F73">
      <w:pPr>
        <w:rPr>
          <w:rFonts w:ascii="Calibri" w:hAnsi="Calibri"/>
          <w:b/>
          <w:sz w:val="20"/>
        </w:rPr>
      </w:pPr>
    </w:p>
    <w:p w:rsidR="0005061F" w:rsidRDefault="0005061F" w:rsidP="00FE3780"/>
    <w:sectPr w:rsidR="0005061F" w:rsidSect="000A2F73">
      <w:footerReference w:type="default" r:id="rId11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EE" w:rsidRDefault="00BB29EE" w:rsidP="00FE3780">
      <w:pPr>
        <w:spacing w:after="0" w:line="240" w:lineRule="auto"/>
      </w:pPr>
      <w:r>
        <w:separator/>
      </w:r>
    </w:p>
  </w:endnote>
  <w:endnote w:type="continuationSeparator" w:id="0">
    <w:p w:rsidR="00BB29EE" w:rsidRDefault="00BB29EE" w:rsidP="00FE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5251"/>
      <w:docPartObj>
        <w:docPartGallery w:val="Page Numbers (Bottom of Page)"/>
        <w:docPartUnique/>
      </w:docPartObj>
    </w:sdtPr>
    <w:sdtContent>
      <w:p w:rsidR="000A2F73" w:rsidRDefault="000A2F73">
        <w:pPr>
          <w:pStyle w:val="Rodap"/>
          <w:jc w:val="right"/>
        </w:pPr>
        <w:fldSimple w:instr=" PAGE   \* MERGEFORMAT ">
          <w:r w:rsidR="00CD0608">
            <w:rPr>
              <w:noProof/>
            </w:rPr>
            <w:t>14</w:t>
          </w:r>
        </w:fldSimple>
      </w:p>
    </w:sdtContent>
  </w:sdt>
  <w:p w:rsidR="000A2F73" w:rsidRDefault="000A2F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EE" w:rsidRDefault="00BB29EE" w:rsidP="00FE3780">
      <w:pPr>
        <w:spacing w:after="0" w:line="240" w:lineRule="auto"/>
      </w:pPr>
      <w:r>
        <w:separator/>
      </w:r>
    </w:p>
  </w:footnote>
  <w:footnote w:type="continuationSeparator" w:id="0">
    <w:p w:rsidR="00BB29EE" w:rsidRDefault="00BB29EE" w:rsidP="00FE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80304"/>
    <w:lvl w:ilvl="0">
      <w:numFmt w:val="bullet"/>
      <w:lvlText w:val="*"/>
      <w:lvlJc w:val="left"/>
    </w:lvl>
  </w:abstractNum>
  <w:abstractNum w:abstractNumId="1">
    <w:nsid w:val="098C6087"/>
    <w:multiLevelType w:val="singleLevel"/>
    <w:tmpl w:val="A002FCA8"/>
    <w:lvl w:ilvl="0">
      <w:start w:val="1"/>
      <w:numFmt w:val="upperRoman"/>
      <w:lvlText w:val="%1-"/>
      <w:legacy w:legacy="1" w:legacySpace="0" w:legacyIndent="0"/>
      <w:lvlJc w:val="left"/>
    </w:lvl>
  </w:abstractNum>
  <w:abstractNum w:abstractNumId="2">
    <w:nsid w:val="0C460E71"/>
    <w:multiLevelType w:val="hybridMultilevel"/>
    <w:tmpl w:val="BCC2DC9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06394"/>
    <w:multiLevelType w:val="singleLevel"/>
    <w:tmpl w:val="A002FCA8"/>
    <w:lvl w:ilvl="0">
      <w:start w:val="1"/>
      <w:numFmt w:val="upperRoman"/>
      <w:lvlText w:val="%1-"/>
      <w:legacy w:legacy="1" w:legacySpace="0" w:legacyIndent="0"/>
      <w:lvlJc w:val="left"/>
    </w:lvl>
  </w:abstractNum>
  <w:abstractNum w:abstractNumId="4">
    <w:nsid w:val="38682888"/>
    <w:multiLevelType w:val="singleLevel"/>
    <w:tmpl w:val="A002FCA8"/>
    <w:lvl w:ilvl="0">
      <w:start w:val="1"/>
      <w:numFmt w:val="upperRoman"/>
      <w:lvlText w:val="%1-"/>
      <w:legacy w:legacy="1" w:legacySpace="0" w:legacyIndent="0"/>
      <w:lvlJc w:val="left"/>
    </w:lvl>
  </w:abstractNum>
  <w:abstractNum w:abstractNumId="5">
    <w:nsid w:val="4FD14378"/>
    <w:multiLevelType w:val="hybridMultilevel"/>
    <w:tmpl w:val="395AB4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C05EF"/>
    <w:multiLevelType w:val="hybridMultilevel"/>
    <w:tmpl w:val="C548E5C0"/>
    <w:lvl w:ilvl="0" w:tplc="B2829670">
      <w:start w:val="1"/>
      <w:numFmt w:val="lowerLetter"/>
      <w:lvlText w:val="%1)"/>
      <w:lvlJc w:val="left"/>
      <w:pPr>
        <w:ind w:left="1437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3633F0"/>
    <w:multiLevelType w:val="hybridMultilevel"/>
    <w:tmpl w:val="7B3C32CA"/>
    <w:lvl w:ilvl="0" w:tplc="04160011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4">
    <w:abstractNumId w:val="7"/>
  </w:num>
  <w:num w:numId="25">
    <w:abstractNumId w:val="6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780"/>
    <w:rsid w:val="0005061F"/>
    <w:rsid w:val="000A2F73"/>
    <w:rsid w:val="008179CF"/>
    <w:rsid w:val="008F7DEA"/>
    <w:rsid w:val="00BB29EE"/>
    <w:rsid w:val="00CD0608"/>
    <w:rsid w:val="00D2622B"/>
    <w:rsid w:val="00E168B3"/>
    <w:rsid w:val="00F019A4"/>
    <w:rsid w:val="00FE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1F"/>
  </w:style>
  <w:style w:type="paragraph" w:styleId="Ttulo1">
    <w:name w:val="heading 1"/>
    <w:basedOn w:val="Normal"/>
    <w:next w:val="Normal"/>
    <w:link w:val="Ttulo1Char"/>
    <w:qFormat/>
    <w:rsid w:val="00FE3780"/>
    <w:pPr>
      <w:keepNext/>
      <w:tabs>
        <w:tab w:val="left" w:pos="1080"/>
      </w:tabs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A2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Corpodetexto"/>
    <w:link w:val="Ttulo3Char"/>
    <w:qFormat/>
    <w:rsid w:val="000A2F73"/>
    <w:pPr>
      <w:keepNext/>
      <w:keepLines/>
      <w:suppressAutoHyphen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kern w:val="1"/>
      <w:sz w:val="24"/>
      <w:szCs w:val="20"/>
      <w:lang w:eastAsia="pt-BR"/>
    </w:rPr>
  </w:style>
  <w:style w:type="paragraph" w:styleId="Ttulo4">
    <w:name w:val="heading 4"/>
    <w:basedOn w:val="Normal"/>
    <w:next w:val="Corpodetexto"/>
    <w:link w:val="Ttulo4Char"/>
    <w:qFormat/>
    <w:rsid w:val="000A2F73"/>
    <w:pPr>
      <w:keepNext/>
      <w:keepLines/>
      <w:suppressAutoHyphen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3"/>
    </w:pPr>
    <w:rPr>
      <w:rFonts w:ascii="Cambria" w:eastAsia="Times New Roman" w:hAnsi="Cambria" w:cs="Times New Roman"/>
      <w:b/>
      <w:i/>
      <w:color w:val="808080"/>
      <w:kern w:val="1"/>
      <w:sz w:val="24"/>
      <w:szCs w:val="20"/>
      <w:lang w:eastAsia="pt-BR"/>
    </w:rPr>
  </w:style>
  <w:style w:type="paragraph" w:styleId="Ttulo5">
    <w:name w:val="heading 5"/>
    <w:basedOn w:val="Normal"/>
    <w:next w:val="Corpodetexto"/>
    <w:link w:val="Ttulo5Char"/>
    <w:qFormat/>
    <w:rsid w:val="000A2F73"/>
    <w:pPr>
      <w:keepNext/>
      <w:keepLines/>
      <w:suppressAutoHyphen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000080"/>
      <w:kern w:val="1"/>
      <w:sz w:val="24"/>
      <w:szCs w:val="20"/>
      <w:lang w:eastAsia="pt-BR"/>
    </w:rPr>
  </w:style>
  <w:style w:type="paragraph" w:styleId="Ttulo6">
    <w:name w:val="heading 6"/>
    <w:basedOn w:val="Normal"/>
    <w:next w:val="Corpodetexto"/>
    <w:link w:val="Ttulo6Char"/>
    <w:qFormat/>
    <w:rsid w:val="000A2F73"/>
    <w:pPr>
      <w:keepNext/>
      <w:keepLines/>
      <w:suppressAutoHyphen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="Cambria" w:eastAsia="Times New Roman" w:hAnsi="Cambria" w:cs="Times New Roman"/>
      <w:i/>
      <w:color w:val="000080"/>
      <w:kern w:val="1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3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3780"/>
  </w:style>
  <w:style w:type="paragraph" w:styleId="Rodap">
    <w:name w:val="footer"/>
    <w:basedOn w:val="Normal"/>
    <w:link w:val="RodapChar"/>
    <w:uiPriority w:val="99"/>
    <w:unhideWhenUsed/>
    <w:rsid w:val="00FE3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780"/>
  </w:style>
  <w:style w:type="character" w:customStyle="1" w:styleId="Ttulo1Char">
    <w:name w:val="Título 1 Char"/>
    <w:basedOn w:val="Fontepargpadro"/>
    <w:link w:val="Ttulo1"/>
    <w:rsid w:val="00FE3780"/>
    <w:rPr>
      <w:rFonts w:ascii="Arial" w:eastAsia="Times New Roman" w:hAnsi="Arial" w:cs="Arial"/>
      <w:b/>
      <w:bCs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A2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A2F73"/>
    <w:rPr>
      <w:rFonts w:ascii="Cambria" w:eastAsia="Times New Roman" w:hAnsi="Cambria" w:cs="Times New Roman"/>
      <w:b/>
      <w:color w:val="808080"/>
      <w:kern w:val="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A2F73"/>
    <w:rPr>
      <w:rFonts w:ascii="Cambria" w:eastAsia="Times New Roman" w:hAnsi="Cambria" w:cs="Times New Roman"/>
      <w:b/>
      <w:i/>
      <w:color w:val="808080"/>
      <w:kern w:val="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A2F73"/>
    <w:rPr>
      <w:rFonts w:ascii="Cambria" w:eastAsia="Times New Roman" w:hAnsi="Cambria" w:cs="Times New Roman"/>
      <w:color w:val="000080"/>
      <w:kern w:val="1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A2F73"/>
    <w:rPr>
      <w:rFonts w:ascii="Cambria" w:eastAsia="Times New Roman" w:hAnsi="Cambria" w:cs="Times New Roman"/>
      <w:i/>
      <w:color w:val="000080"/>
      <w:kern w:val="1"/>
      <w:sz w:val="24"/>
      <w:szCs w:val="20"/>
      <w:lang w:eastAsia="pt-BR"/>
    </w:rPr>
  </w:style>
  <w:style w:type="character" w:customStyle="1" w:styleId="Absatz-Standardschriftart">
    <w:name w:val="Absatz-Standardschriftart"/>
    <w:rsid w:val="000A2F73"/>
  </w:style>
  <w:style w:type="character" w:customStyle="1" w:styleId="WW-Absatz-Standardschriftart">
    <w:name w:val="WW-Absatz-Standardschriftart"/>
    <w:rsid w:val="000A2F73"/>
  </w:style>
  <w:style w:type="character" w:customStyle="1" w:styleId="WW-Absatz-Standardschriftart1">
    <w:name w:val="WW-Absatz-Standardschriftart1"/>
    <w:rsid w:val="000A2F73"/>
  </w:style>
  <w:style w:type="character" w:customStyle="1" w:styleId="WW-Absatz-Standardschriftart11">
    <w:name w:val="WW-Absatz-Standardschriftart11"/>
    <w:rsid w:val="000A2F73"/>
  </w:style>
  <w:style w:type="character" w:customStyle="1" w:styleId="WW-Absatz-Standardschriftart111">
    <w:name w:val="WW-Absatz-Standardschriftart111"/>
    <w:rsid w:val="000A2F73"/>
  </w:style>
  <w:style w:type="character" w:customStyle="1" w:styleId="DefaultParagraphFont">
    <w:name w:val="Default Paragraph Font"/>
    <w:rsid w:val="000A2F73"/>
  </w:style>
  <w:style w:type="character" w:customStyle="1" w:styleId="pagenumber">
    <w:name w:val="page number"/>
    <w:basedOn w:val="DefaultParagraphFont"/>
    <w:rsid w:val="000A2F73"/>
  </w:style>
  <w:style w:type="character" w:customStyle="1" w:styleId="Recuodecorpodetexto2Char">
    <w:name w:val="Recuo de corpo de texto 2 Char"/>
    <w:basedOn w:val="DefaultParagraphFont"/>
    <w:rsid w:val="000A2F73"/>
    <w:rPr>
      <w:sz w:val="24"/>
    </w:rPr>
  </w:style>
  <w:style w:type="character" w:customStyle="1" w:styleId="CorpodetextoChar">
    <w:name w:val="Corpo de texto Char"/>
    <w:basedOn w:val="DefaultParagraphFont"/>
    <w:rsid w:val="000A2F73"/>
    <w:rPr>
      <w:sz w:val="24"/>
    </w:rPr>
  </w:style>
  <w:style w:type="character" w:customStyle="1" w:styleId="Recuodecorpodetexto3Char">
    <w:name w:val="Recuo de corpo de texto 3 Char"/>
    <w:basedOn w:val="DefaultParagraphFont"/>
    <w:rsid w:val="000A2F73"/>
    <w:rPr>
      <w:sz w:val="16"/>
    </w:rPr>
  </w:style>
  <w:style w:type="character" w:customStyle="1" w:styleId="Corpodetexto2Char">
    <w:name w:val="Corpo de texto 2 Char"/>
    <w:basedOn w:val="DefaultParagraphFont"/>
    <w:rsid w:val="000A2F73"/>
    <w:rPr>
      <w:sz w:val="24"/>
    </w:rPr>
  </w:style>
  <w:style w:type="character" w:customStyle="1" w:styleId="Corpodetexto3Char">
    <w:name w:val="Corpo de texto 3 Char"/>
    <w:basedOn w:val="DefaultParagraphFont"/>
    <w:rsid w:val="000A2F73"/>
    <w:rPr>
      <w:sz w:val="16"/>
    </w:rPr>
  </w:style>
  <w:style w:type="character" w:customStyle="1" w:styleId="TextodenotadefimChar">
    <w:name w:val="Texto de nota de fim Char"/>
    <w:basedOn w:val="DefaultParagraphFont"/>
    <w:rsid w:val="000A2F73"/>
  </w:style>
  <w:style w:type="character" w:customStyle="1" w:styleId="endnotereference">
    <w:name w:val="endnote reference"/>
    <w:basedOn w:val="DefaultParagraphFont"/>
    <w:rsid w:val="000A2F73"/>
    <w:rPr>
      <w:vertAlign w:val="superscript"/>
    </w:rPr>
  </w:style>
  <w:style w:type="character" w:customStyle="1" w:styleId="TextodenotaderodapChar">
    <w:name w:val="Texto de nota de rodapé Char"/>
    <w:basedOn w:val="DefaultParagraphFont"/>
    <w:rsid w:val="000A2F73"/>
  </w:style>
  <w:style w:type="character" w:customStyle="1" w:styleId="footnotereference">
    <w:name w:val="footnote reference"/>
    <w:basedOn w:val="DefaultParagraphFont"/>
    <w:rsid w:val="000A2F73"/>
    <w:rPr>
      <w:vertAlign w:val="superscript"/>
    </w:rPr>
  </w:style>
  <w:style w:type="character" w:customStyle="1" w:styleId="annotationreference">
    <w:name w:val="annotation reference"/>
    <w:basedOn w:val="DefaultParagraphFont"/>
    <w:rsid w:val="000A2F73"/>
    <w:rPr>
      <w:sz w:val="16"/>
    </w:rPr>
  </w:style>
  <w:style w:type="character" w:customStyle="1" w:styleId="TextodecomentrioChar">
    <w:name w:val="Texto de comentário Char"/>
    <w:basedOn w:val="DefaultParagraphFont"/>
    <w:rsid w:val="000A2F73"/>
  </w:style>
  <w:style w:type="character" w:customStyle="1" w:styleId="AssuntodocomentrioChar">
    <w:name w:val="Assunto do comentário Char"/>
    <w:basedOn w:val="TextodecomentrioChar"/>
    <w:rsid w:val="000A2F73"/>
    <w:rPr>
      <w:b/>
    </w:rPr>
  </w:style>
  <w:style w:type="character" w:customStyle="1" w:styleId="TextodebaloChar">
    <w:name w:val="Texto de balão Char"/>
    <w:basedOn w:val="DefaultParagraphFont"/>
    <w:uiPriority w:val="99"/>
    <w:rsid w:val="000A2F73"/>
    <w:rPr>
      <w:rFonts w:ascii="Tahoma" w:hAnsi="Tahoma"/>
      <w:sz w:val="16"/>
    </w:rPr>
  </w:style>
  <w:style w:type="paragraph" w:customStyle="1" w:styleId="Heading">
    <w:name w:val="Heading"/>
    <w:basedOn w:val="Normal"/>
    <w:next w:val="Corpodetexto"/>
    <w:rsid w:val="000A2F73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kern w:val="1"/>
      <w:sz w:val="28"/>
      <w:szCs w:val="20"/>
      <w:lang w:eastAsia="pt-BR"/>
    </w:rPr>
  </w:style>
  <w:style w:type="paragraph" w:styleId="Corpodetexto">
    <w:name w:val="Body Text"/>
    <w:basedOn w:val="Normal"/>
    <w:link w:val="CorpodetextoChar1"/>
    <w:semiHidden/>
    <w:rsid w:val="000A2F73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character" w:customStyle="1" w:styleId="CorpodetextoChar1">
    <w:name w:val="Corpo de texto Char1"/>
    <w:basedOn w:val="Fontepargpadro"/>
    <w:link w:val="Corpodetexto"/>
    <w:semiHidden/>
    <w:rsid w:val="000A2F73"/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paragraph" w:styleId="Lista">
    <w:name w:val="List"/>
    <w:basedOn w:val="Corpodetexto"/>
    <w:semiHidden/>
    <w:rsid w:val="000A2F73"/>
  </w:style>
  <w:style w:type="paragraph" w:customStyle="1" w:styleId="Caption">
    <w:name w:val="Caption"/>
    <w:basedOn w:val="Normal"/>
    <w:rsid w:val="000A2F73"/>
    <w:pPr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eastAsia="pt-BR"/>
    </w:rPr>
  </w:style>
  <w:style w:type="paragraph" w:customStyle="1" w:styleId="Index">
    <w:name w:val="Index"/>
    <w:basedOn w:val="Normal"/>
    <w:rsid w:val="000A2F73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A2F73"/>
    <w:pPr>
      <w:suppressAutoHyphens/>
      <w:overflowPunct w:val="0"/>
      <w:autoSpaceDE w:val="0"/>
      <w:autoSpaceDN w:val="0"/>
      <w:adjustRightInd w:val="0"/>
      <w:spacing w:after="0" w:line="240" w:lineRule="auto"/>
      <w:ind w:left="3402"/>
      <w:jc w:val="both"/>
      <w:textAlignment w:val="baseline"/>
    </w:pPr>
    <w:rPr>
      <w:rFonts w:ascii="Times New Roman" w:eastAsia="Times New Roman" w:hAnsi="Times New Roman" w:cs="Times New Roman"/>
      <w:kern w:val="1"/>
      <w:sz w:val="25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A2F73"/>
    <w:rPr>
      <w:rFonts w:ascii="Times New Roman" w:eastAsia="Times New Roman" w:hAnsi="Times New Roman" w:cs="Times New Roman"/>
      <w:kern w:val="1"/>
      <w:sz w:val="25"/>
      <w:szCs w:val="20"/>
      <w:lang w:eastAsia="pt-BR"/>
    </w:rPr>
  </w:style>
  <w:style w:type="paragraph" w:customStyle="1" w:styleId="Textodepargrafo">
    <w:name w:val="Texto de parágrafo"/>
    <w:basedOn w:val="Normal"/>
    <w:rsid w:val="000A2F73"/>
    <w:pPr>
      <w:suppressAutoHyphens/>
      <w:overflowPunct w:val="0"/>
      <w:autoSpaceDE w:val="0"/>
      <w:autoSpaceDN w:val="0"/>
      <w:adjustRightInd w:val="0"/>
      <w:spacing w:before="120" w:after="240" w:line="360" w:lineRule="auto"/>
      <w:ind w:firstLine="1418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customStyle="1" w:styleId="Textosemrecuo">
    <w:name w:val="Texto sem recuo"/>
    <w:basedOn w:val="Normal"/>
    <w:rsid w:val="000A2F73"/>
    <w:pPr>
      <w:suppressAutoHyphens/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customStyle="1" w:styleId="Signatrio">
    <w:name w:val="Signatário"/>
    <w:basedOn w:val="Normal"/>
    <w:rsid w:val="000A2F73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kern w:val="1"/>
      <w:szCs w:val="20"/>
      <w:lang w:eastAsia="pt-BR"/>
    </w:rPr>
  </w:style>
  <w:style w:type="paragraph" w:customStyle="1" w:styleId="DatadoOfcio">
    <w:name w:val="Data do Ofício"/>
    <w:basedOn w:val="Normal"/>
    <w:rsid w:val="000A2F73"/>
    <w:pPr>
      <w:suppressAutoHyphens/>
      <w:overflowPunct w:val="0"/>
      <w:autoSpaceDE w:val="0"/>
      <w:autoSpaceDN w:val="0"/>
      <w:adjustRightInd w:val="0"/>
      <w:spacing w:before="120" w:after="720" w:line="240" w:lineRule="auto"/>
      <w:jc w:val="right"/>
      <w:textAlignment w:val="baseline"/>
    </w:pPr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customStyle="1" w:styleId="Vocativo">
    <w:name w:val="Vocativo"/>
    <w:basedOn w:val="Normal"/>
    <w:rsid w:val="000A2F73"/>
    <w:pPr>
      <w:suppressAutoHyphens/>
      <w:overflowPunct w:val="0"/>
      <w:autoSpaceDE w:val="0"/>
      <w:autoSpaceDN w:val="0"/>
      <w:adjustRightInd w:val="0"/>
      <w:spacing w:before="240" w:after="600" w:line="240" w:lineRule="auto"/>
      <w:ind w:firstLine="1418"/>
      <w:textAlignment w:val="baseline"/>
    </w:pPr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customStyle="1" w:styleId="Fecho">
    <w:name w:val="Fecho"/>
    <w:basedOn w:val="Normal"/>
    <w:rsid w:val="000A2F73"/>
    <w:pPr>
      <w:suppressAutoHyphens/>
      <w:overflowPunct w:val="0"/>
      <w:autoSpaceDE w:val="0"/>
      <w:autoSpaceDN w:val="0"/>
      <w:adjustRightInd w:val="0"/>
      <w:spacing w:before="360" w:after="720" w:line="240" w:lineRule="auto"/>
      <w:ind w:firstLine="1418"/>
      <w:textAlignment w:val="baseline"/>
    </w:pPr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customStyle="1" w:styleId="DestinatriodoOfcio">
    <w:name w:val="Destinatário do Ofício"/>
    <w:basedOn w:val="Normal"/>
    <w:rsid w:val="000A2F7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4"/>
      <w:szCs w:val="20"/>
      <w:lang w:eastAsia="pt-BR"/>
    </w:rPr>
  </w:style>
  <w:style w:type="paragraph" w:customStyle="1" w:styleId="BodyTextIndent2">
    <w:name w:val="Body Text Indent 2"/>
    <w:basedOn w:val="Normal"/>
    <w:rsid w:val="000A2F73"/>
    <w:pPr>
      <w:suppressAutoHyphens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paragraph" w:customStyle="1" w:styleId="ListParagraph">
    <w:name w:val="List Paragraph"/>
    <w:basedOn w:val="Normal"/>
    <w:rsid w:val="000A2F73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kern w:val="1"/>
      <w:szCs w:val="20"/>
      <w:lang w:eastAsia="pt-BR"/>
    </w:rPr>
  </w:style>
  <w:style w:type="paragraph" w:customStyle="1" w:styleId="BodyTextIndent3">
    <w:name w:val="Body Text Indent 3"/>
    <w:basedOn w:val="Normal"/>
    <w:rsid w:val="000A2F73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16"/>
      <w:szCs w:val="20"/>
      <w:lang w:eastAsia="pt-BR"/>
    </w:rPr>
  </w:style>
  <w:style w:type="paragraph" w:customStyle="1" w:styleId="BodyText2">
    <w:name w:val="Body Text 2"/>
    <w:basedOn w:val="Normal"/>
    <w:rsid w:val="000A2F73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t-BR"/>
    </w:rPr>
  </w:style>
  <w:style w:type="paragraph" w:customStyle="1" w:styleId="BodyText3">
    <w:name w:val="Body Text 3"/>
    <w:basedOn w:val="Normal"/>
    <w:rsid w:val="000A2F73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20"/>
      <w:lang w:eastAsia="pt-BR"/>
    </w:rPr>
  </w:style>
  <w:style w:type="paragraph" w:customStyle="1" w:styleId="endnotetext">
    <w:name w:val="endnote text"/>
    <w:basedOn w:val="Normal"/>
    <w:rsid w:val="000A2F7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footnotetext">
    <w:name w:val="footnote text"/>
    <w:basedOn w:val="Normal"/>
    <w:rsid w:val="000A2F7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nnotationtext">
    <w:name w:val="annotation text"/>
    <w:basedOn w:val="Normal"/>
    <w:rsid w:val="000A2F7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nnotationsubject">
    <w:name w:val="annotation subject"/>
    <w:basedOn w:val="annotationtext"/>
    <w:rsid w:val="000A2F73"/>
    <w:rPr>
      <w:b/>
    </w:rPr>
  </w:style>
  <w:style w:type="paragraph" w:customStyle="1" w:styleId="BalloonText">
    <w:name w:val="Balloon Text"/>
    <w:basedOn w:val="Normal"/>
    <w:rsid w:val="000A2F7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A2F7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0A2F73"/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styleId="Nmerodepgina">
    <w:name w:val="page number"/>
    <w:basedOn w:val="Fontepargpadro"/>
    <w:rsid w:val="000A2F73"/>
  </w:style>
  <w:style w:type="table" w:styleId="Tabelacomgrade">
    <w:name w:val="Table Grid"/>
    <w:basedOn w:val="Tabelanormal"/>
    <w:uiPriority w:val="59"/>
    <w:rsid w:val="000A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A2F73"/>
    <w:rPr>
      <w:strike w:val="0"/>
      <w:dstrike w:val="0"/>
      <w:color w:val="0746A8"/>
      <w:u w:val="none"/>
      <w:effect w:val="none"/>
    </w:rPr>
  </w:style>
  <w:style w:type="character" w:customStyle="1" w:styleId="qterm2">
    <w:name w:val="qterm2"/>
    <w:basedOn w:val="Fontepargpadro"/>
    <w:rsid w:val="000A2F73"/>
  </w:style>
  <w:style w:type="character" w:styleId="TextodoEspaoReservado">
    <w:name w:val="Placeholder Text"/>
    <w:basedOn w:val="Fontepargpadro"/>
    <w:uiPriority w:val="99"/>
    <w:semiHidden/>
    <w:rsid w:val="000A2F73"/>
    <w:rPr>
      <w:color w:val="808080"/>
    </w:rPr>
  </w:style>
  <w:style w:type="paragraph" w:styleId="PargrafodaLista">
    <w:name w:val="List Paragraph"/>
    <w:basedOn w:val="Normal"/>
    <w:uiPriority w:val="34"/>
    <w:qFormat/>
    <w:rsid w:val="000A2F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2882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ANDREATEIXEIRA</dc:creator>
  <cp:keywords/>
  <dc:description/>
  <cp:lastModifiedBy>ANDREATEIXEIRA</cp:lastModifiedBy>
  <cp:revision>3</cp:revision>
  <dcterms:created xsi:type="dcterms:W3CDTF">2015-07-08T19:55:00Z</dcterms:created>
  <dcterms:modified xsi:type="dcterms:W3CDTF">2015-07-08T20:01:00Z</dcterms:modified>
</cp:coreProperties>
</file>